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ПАМЯТКА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для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муниципальных служащих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по вопросам предупреждения и урегулирования конфликта интересов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на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муниципальной службе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FD5D5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понятия, используемые в настоящей памятке:</w:t>
      </w:r>
    </w:p>
    <w:p w:rsidR="00754F83" w:rsidRDefault="00754F83" w:rsidP="00754F83">
      <w:pPr>
        <w:shd w:val="clear" w:color="auto" w:fill="FFFFFF"/>
        <w:spacing w:after="75" w:line="28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30E7" w:rsidRPr="008B30E7" w:rsidRDefault="008B30E7" w:rsidP="00754F83">
      <w:pPr>
        <w:shd w:val="clear" w:color="auto" w:fill="FFFFFF"/>
        <w:spacing w:after="75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интересов:</w:t>
      </w:r>
    </w:p>
    <w:p w:rsidR="005852D1" w:rsidRPr="005852D1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852D1">
        <w:rPr>
          <w:rFonts w:ascii="Times New Roman" w:hAnsi="Times New Roman" w:cs="Times New Roman"/>
          <w:sz w:val="24"/>
          <w:szCs w:val="24"/>
        </w:rPr>
        <w:t xml:space="preserve">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="008B30E7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статьи 10 Федерального закона от 25 декабря 2008 г. № 273-ФЗ</w:t>
      </w:r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8B30E7" w:rsidRPr="008B30E7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Личная заинтересованность </w:t>
      </w:r>
      <w:r w:rsidR="005852D1"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служащего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влияет или может повлиять на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надлежащее, объективное и беспристрастное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им должностных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(служебных)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(осуществление полномочий)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D1" w:rsidRPr="005852D1">
        <w:rPr>
          <w:rFonts w:ascii="Times New Roman" w:hAnsi="Times New Roman" w:cs="Times New Roman"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 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proofErr w:type="gramEnd"/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 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или свойстве, </w:t>
      </w:r>
      <w:proofErr w:type="gramStart"/>
      <w:r w:rsidR="005852D1" w:rsidRPr="005852D1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имущественными, корпоративными или иными близкими отношениями.</w:t>
      </w:r>
      <w:r w:rsidR="00887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Ключевые «области регулирования»,</w:t>
      </w:r>
      <w:r w:rsidR="008877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которых возникновение конфликта интересов является наиболее вероятным: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выполнение отдельных функций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муниципального,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служащего;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иной оплачиваемой работы;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ценными бумагами, банковскими вкладами;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подарков и услуг;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имущественные обязательства и судебные разбирательства;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взаимодействие с бывшим работодателем и трудоустройство после увольнения с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службы;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B30E7" w:rsidRPr="00754F83" w:rsidRDefault="008B30E7" w:rsidP="00754F83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Функции </w:t>
      </w:r>
      <w:r w:rsidR="00572ACF" w:rsidRPr="00572A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муниципального (административного) управления организацией представляют собой полномочия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(часть 4 статьи 1 Федерального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№ 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Функции </w:t>
      </w:r>
      <w:r w:rsidR="00572A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управления включают в себя,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том числе: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размещение заказов на поставку товаров, выполнение работ и оказание услуг для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муниципальных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нужд, в том числе участие в работе комиссии по размещению заказов;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осуществление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надзора и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продажи приватизируемого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имущества, иного имущества, а также права на заключение договоров аренды земельных участков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находящихся в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собственности;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об отсрочке уплаты налогов и сборов;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лицензирование отдельных видов деятельности, выдача разрешений на отдельные виды работ и иные действия;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экспертизы и выдача заключений;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государственному</w:t>
      </w:r>
      <w:bookmarkStart w:id="0" w:name="_GoBack"/>
      <w:bookmarkEnd w:id="0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муниципальному имуществу;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в судебных органах прав и законных интересов Российской Федерации,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субъектов Российской Федерации, муниципального образования;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001A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организации работы по урегулированию конфликта интересов на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службе лежит обеспечение исполнения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служащими обязанностей, предусмотренных статьей 11 Федерального закона № 273-ФЗ.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частности, обязанность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A73" w:rsidRPr="00001A73">
        <w:rPr>
          <w:rFonts w:ascii="Times New Roman" w:hAnsi="Times New Roman" w:cs="Times New Roman"/>
          <w:sz w:val="24"/>
          <w:szCs w:val="24"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</w:t>
      </w:r>
      <w:proofErr w:type="gramStart"/>
      <w:r w:rsidR="00001A73" w:rsidRPr="0000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2 статьи 11 Федерального закона № 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Непринятие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муниципальным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Предотвратить  конфликт  интересов можно по инициативе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служащего, не связанной с его обязанностями, установленными законодательством о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службе и противодействии коррупции. Например, обращение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Типовые ситуации конфликта интересов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на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муниципальной службе 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 порядок их урегулирования: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выполнением отдельных функций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1.1.              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Описание ситуации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Муниципальный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 с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Представителю нанимателя рекомендуется отстранить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bookmarkStart w:id="1" w:name="OLE_LINK3"/>
      <w:bookmarkEnd w:id="1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служащего. Например, рекомендуется временно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службы является его родственник.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конкурсной комиссии на замещение вакантной должности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органа. При этом одним из кандидатов на вакантную должность в этом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органе является родственник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далеко не любое выполнение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родственников влечет конфликт интересов. В частности,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предоставляет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услуги, получение которых одним заявителем 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выполнением иной оплачиваемой работы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служащий, его родственники или иные лица, с которыми </w:t>
      </w:r>
      <w:bookmarkStart w:id="2" w:name="OLE_LINK4"/>
      <w:bookmarkStart w:id="3" w:name="OLE_LINK1"/>
      <w:bookmarkEnd w:id="2"/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связана личная заинтересованность </w:t>
      </w:r>
      <w:r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муниципальн</w:t>
      </w:r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ого служащего</w:t>
      </w:r>
      <w:bookmarkEnd w:id="3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Уведомительный порядок направления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представителю нанимателя информации о намерении осуществлять иную оплачиваемую работу не требует получения согласия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представителя нанимателя. Представитель нанимателя не вправе запретить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выполнять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в случае возникновения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личной заинтересованности, которая приводит или может привести к конфликту интересов,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со всеми вытекающими из этого юридическими последствиями.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наличии конфликта интересов или возможности его возникновения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предложений о выполнении иной оплачиваемой работы в организации, в отношении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или его родственники выполняют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7847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78471A">
        <w:rPr>
          <w:rFonts w:ascii="Times New Roman" w:hAnsi="Times New Roman" w:cs="Times New Roman"/>
          <w:sz w:val="24"/>
          <w:szCs w:val="24"/>
        </w:rPr>
        <w:t>м</w:t>
      </w:r>
      <w:r w:rsidR="0078471A" w:rsidRPr="0078471A">
        <w:rPr>
          <w:rFonts w:ascii="Times New Roman" w:hAnsi="Times New Roman" w:cs="Times New Roman"/>
          <w:sz w:val="24"/>
          <w:szCs w:val="24"/>
        </w:rPr>
        <w:t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этом ситуация, при которой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 служ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ащий получает или собирается получить материальную выгоду от организации, 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B30E7" w:rsidRPr="008B30E7" w:rsidRDefault="008B30E7" w:rsidP="00B00B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Действующее законодательство не устанавливает прямых ограничений на трудоустройство родственников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Тем не менее, ситуация, когда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владеют проверяемой им организацией, работают в ней или устраиваются в нее на работу, по сути, схожа с ситуацией, рассмотренной в пункте 1.1 данного о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бзора. </w:t>
      </w:r>
      <w:proofErr w:type="gramStart"/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10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273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-ФЗ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 личной заинтересованностью</w:t>
      </w:r>
      <w:r w:rsidR="00B00BF8" w:rsidRPr="00B00BF8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</w:t>
      </w:r>
      <w:proofErr w:type="gramEnd"/>
      <w:r w:rsidR="00B00BF8" w:rsidRPr="00B00BF8">
        <w:rPr>
          <w:rFonts w:ascii="Times New Roman" w:hAnsi="Times New Roman" w:cs="Times New Roman"/>
          <w:sz w:val="24"/>
          <w:szCs w:val="24"/>
        </w:rPr>
        <w:t>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2.2.  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в отношении последней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получающей платные услуги,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подробно рассмотреть обстоятельства выполнения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иной оплачиваемой работы. Особое внимание следует уделять фактам, указывающим на возможное использование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полномочий для получения дополнительного дохода, например: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услуги, предоставляемые организацией, оказывающей платные услуги, связаны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непосредственно участвует в предоставлении услуг организации, получающей платные услуги;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управления и т.д.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организации, получающей платные услуги.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органы и т.д.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только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DD5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70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 управления. При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выполняет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на платной основе участвует в выполнении работы, заказчиком которой 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орган, в котором он замещает должность.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что выполнение подобной иной оплачиваемой работы влечет конфликт интересов. 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замещаемой должности.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Важно отметить, что непринятие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2.5. 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принятии решения о закупке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из состава комиссии по размещению заказа на время проведения конкурса, в результате которого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есть личная заинтересованность.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получением подарков и услуг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 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 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осуществлял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вне зависимости от стоимости этих подарков и поводов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в случае если ему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подарка от физических лиц 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необходимо оценить, насколько полученный подарок связан с исполнением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связан с исполнением должностных обязанностей, то в отношении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должны быть применены меры дисциплинарной ответственности,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коррупционного правонарушения, его тяжесть, обстоятельства, при которых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не связан с исполнением должностных обязанностей, то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органа, и поэтому является нежелательным вне зависимости от повода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представитель нанимателя обладает информацией о получении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подарков от физических лиц и/или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рекомендуется: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 служащему, что факт получения подарков влечет конфликт интересов;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предложить вернуть соответствующий подарок или компенсировать его стоимость;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принятия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служащим мер по урегулированию конфликта интересов отстранить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Установлен запрет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получать в связи с исполнением должностных обязанностей вознаграждения от физических и юридических лиц.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проверяемая организация или ее представители могут попытаться подарить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и, тем самым, могут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службе в целом.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 же самое относится и к подаркам, получаемым от заинтересованной организации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Действующее законодательство не устанавливает никаких ограничений на получение подарков и иных благ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подарки от своего непосредственного подчиненного.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подарков от непосредственных подчиненных, следует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чем подобная практика может повлечь конфликт интересов, а также рекомендовать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вернуть полученный подарок дарителю в целях предотвращения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имущественными обязательствами и судебными разбирательствами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перед которой сам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и/или его родственники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перед которой сам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служащего,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которая имеет имущественные обязательства перед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которая имеет имущественные обязательства перед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служащего, участвуют в деле, рассматриваемом в судебном разбирательстве с физическими лицами и организациями, в отношении которых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</w:t>
      </w:r>
      <w:r w:rsidR="0029446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служащим, его родственниками или иными лицами, с </w:t>
      </w:r>
      <w:bookmarkStart w:id="4" w:name="OLE_LINK6"/>
      <w:bookmarkStart w:id="5" w:name="OLE_LINK5"/>
      <w:bookmarkEnd w:id="4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которыми связана личная заинтересованность </w:t>
      </w:r>
      <w:r w:rsidR="00087A35" w:rsidRPr="0029446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 служащего</w:t>
      </w:r>
      <w:bookmarkEnd w:id="5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ой службы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ую службу.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94466" w:rsidRDefault="00294466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в случае поручения ему отдельных функций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оценить, могут ли взаимоотношения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бывшего работодателя.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поступивший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ую службу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по тем или иным причинам испытывает неприязнь к бывшему работодателю.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его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членов его семьи или организаций, с которыми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связан финансовыми или иными обязательствами.</w:t>
      </w:r>
    </w:p>
    <w:p w:rsidR="008B30E7" w:rsidRPr="008B30E7" w:rsidRDefault="008B30E7" w:rsidP="002944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 не менее, следует учитывать, что в соответствии с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подпунктом 3 части 1 статьи 14.2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служащий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94466" w:rsidRPr="00294466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</w:t>
      </w:r>
      <w:r w:rsidR="00294466">
        <w:rPr>
          <w:rFonts w:ascii="Times New Roman" w:hAnsi="Times New Roman" w:cs="Times New Roman"/>
          <w:sz w:val="24"/>
          <w:szCs w:val="24"/>
        </w:rPr>
        <w:t>лнению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ведет переговоры о трудоустройстве после увольнения с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ой службы на работу в организацию, в отношении которой он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управления. При поступлении соответствующих предложений от проверяемой организации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их обсуждения до момента увольнения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указанные переговоры о последующем трудоустройстве начались,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трудоустройством бывших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 также связан целый ряд ситуаций, которые могут повлечь конфликт интересов и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органа, но при этом не могут быть в необходимой степени урегулированы в рамках действующего законодательства, например: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поступает на работу в частную организацию, регулярно взаимодействующую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 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создает собственную организацию, существенной частью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которой является взаимодействие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087A35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продвигает определенные проекты с тем, чтобы после увольнения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службы заниматься их реализацией.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6. Ситуации, связанные с явным нарушением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ым служащим установленных запретов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6.1.        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D171BF" w:rsidRDefault="008B30E7" w:rsidP="00D1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соответствии с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10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 1 статьи 14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запрещается </w:t>
      </w:r>
      <w:r w:rsidR="00D171BF"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 w:rsidRPr="00D171BF">
        <w:rPr>
          <w:rFonts w:ascii="Times New Roman" w:hAnsi="Times New Roman" w:cs="Times New Roman"/>
          <w:sz w:val="24"/>
          <w:szCs w:val="24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8B30E7" w:rsidRPr="008B30E7" w:rsidRDefault="00D171BF" w:rsidP="00D171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ри принятии решения о предоставлении или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6.2.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Данная ситуация в целом аналогична ситуации, рассмотренной в пункте 2.2. При этом «советы», предоставляемые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т.д. В любом случае,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просто информирует проверяемую организацию обо всех компаниях, предоставляющих 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или иными связанными с ним лицами и, следовательно, приводят к возникновению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6.3.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выполняет иную оплачиваемую работу в организациях, финансируемых иностранными государствами.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40FD9" w:rsidRDefault="00840FD9" w:rsidP="0084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16 части 1 статьи 14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муниципальному 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служащему запрещается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40FD9">
        <w:rPr>
          <w:rFonts w:ascii="Times New Roman" w:hAnsi="Times New Roman" w:cs="Times New Roman"/>
          <w:sz w:val="24"/>
          <w:szCs w:val="24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8B30E7" w:rsidRPr="008B30E7" w:rsidRDefault="008B30E7" w:rsidP="00B250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при принятии решения о предоставлении или </w:t>
      </w:r>
      <w:proofErr w:type="spell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указанного разрешения рекомендуется уделить особое внимание тому, насколько выполнение 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6.4.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ств пр</w:t>
      </w:r>
      <w:proofErr w:type="gramEnd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и совершении коммерческих операций.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B250F8" w:rsidP="00B2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пунктом 8 части 1 статьи 14 Федерального закона № 25-ФЗ муниципальному служащему </w:t>
      </w:r>
      <w:r w:rsidRPr="00B250F8">
        <w:rPr>
          <w:rFonts w:ascii="Times New Roman" w:hAnsi="Times New Roman" w:cs="Times New Roman"/>
          <w:sz w:val="24"/>
          <w:szCs w:val="24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Указанный запрет </w:t>
      </w:r>
      <w:proofErr w:type="gram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распространяется</w:t>
      </w:r>
      <w:proofErr w:type="gram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том числе и на использование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неконфиденциальной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информации, которая лишь временно недоступна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связи с этим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факте использования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мер дисциплинарной ответственности за нарушение запретов, связанных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 службой,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коррупционного правонарушения, его тяжесть, обстоятельства, при которых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установления признаков дисциплинарного проступка либо факта совершения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деяния, содержащего признаки административного правонарушения или состава преступления, данная информация представляется руководителю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6.5.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B250F8" w:rsidRDefault="008B30E7" w:rsidP="00B250F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</w:t>
      </w:r>
    </w:p>
    <w:p w:rsidR="00044A45" w:rsidRPr="008B30E7" w:rsidRDefault="00044A45" w:rsidP="008B30E7">
      <w:pPr>
        <w:jc w:val="both"/>
        <w:rPr>
          <w:rFonts w:ascii="Times New Roman" w:hAnsi="Times New Roman" w:cs="Times New Roman"/>
        </w:rPr>
      </w:pPr>
    </w:p>
    <w:sectPr w:rsidR="00044A45" w:rsidRPr="008B30E7" w:rsidSect="00754F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72FB"/>
    <w:multiLevelType w:val="multilevel"/>
    <w:tmpl w:val="AAC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72136"/>
    <w:multiLevelType w:val="multilevel"/>
    <w:tmpl w:val="996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760A"/>
    <w:multiLevelType w:val="multilevel"/>
    <w:tmpl w:val="5C1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55F7D"/>
    <w:multiLevelType w:val="hybridMultilevel"/>
    <w:tmpl w:val="EE606A4E"/>
    <w:lvl w:ilvl="0" w:tplc="9728439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42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69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4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E3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0A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A5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7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1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9569B"/>
    <w:multiLevelType w:val="hybridMultilevel"/>
    <w:tmpl w:val="7FBE1DA2"/>
    <w:lvl w:ilvl="0" w:tplc="583C79E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8EB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A3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4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65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47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2C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8A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97AFE"/>
    <w:multiLevelType w:val="multilevel"/>
    <w:tmpl w:val="4C5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E572A"/>
    <w:multiLevelType w:val="multilevel"/>
    <w:tmpl w:val="529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AC0"/>
    <w:multiLevelType w:val="multilevel"/>
    <w:tmpl w:val="42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A6A78"/>
    <w:multiLevelType w:val="hybridMultilevel"/>
    <w:tmpl w:val="75385ADA"/>
    <w:lvl w:ilvl="0" w:tplc="BC1E7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B47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A9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E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6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A7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C0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E4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147C5"/>
    <w:multiLevelType w:val="multilevel"/>
    <w:tmpl w:val="2B5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C5C8C"/>
    <w:multiLevelType w:val="multilevel"/>
    <w:tmpl w:val="4B6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E5F57"/>
    <w:multiLevelType w:val="multilevel"/>
    <w:tmpl w:val="A1D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421B6"/>
    <w:multiLevelType w:val="hybridMultilevel"/>
    <w:tmpl w:val="19DECAB2"/>
    <w:lvl w:ilvl="0" w:tplc="B1C427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CB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2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4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A6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6B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9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28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F6286"/>
    <w:rsid w:val="00001A73"/>
    <w:rsid w:val="00044A45"/>
    <w:rsid w:val="00087A35"/>
    <w:rsid w:val="000A761B"/>
    <w:rsid w:val="000C63E1"/>
    <w:rsid w:val="000E70B5"/>
    <w:rsid w:val="00294466"/>
    <w:rsid w:val="002F2E80"/>
    <w:rsid w:val="00572ACF"/>
    <w:rsid w:val="005852D1"/>
    <w:rsid w:val="00754F83"/>
    <w:rsid w:val="0078471A"/>
    <w:rsid w:val="00840FD9"/>
    <w:rsid w:val="008877AB"/>
    <w:rsid w:val="008B30E7"/>
    <w:rsid w:val="008F6286"/>
    <w:rsid w:val="00A41498"/>
    <w:rsid w:val="00B00BF8"/>
    <w:rsid w:val="00B250F8"/>
    <w:rsid w:val="00BE2112"/>
    <w:rsid w:val="00D171BF"/>
    <w:rsid w:val="00DD5D94"/>
    <w:rsid w:val="00FD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12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010501</dc:creator>
  <cp:keywords/>
  <dc:description/>
  <cp:lastModifiedBy>Татьяна</cp:lastModifiedBy>
  <cp:revision>4</cp:revision>
  <cp:lastPrinted>2016-06-30T04:13:00Z</cp:lastPrinted>
  <dcterms:created xsi:type="dcterms:W3CDTF">2016-06-29T03:47:00Z</dcterms:created>
  <dcterms:modified xsi:type="dcterms:W3CDTF">2019-01-10T13:47:00Z</dcterms:modified>
</cp:coreProperties>
</file>