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5F" w:rsidRPr="004C425F" w:rsidRDefault="004C425F" w:rsidP="004C425F">
      <w:pPr>
        <w:widowControl/>
        <w:tabs>
          <w:tab w:val="left" w:pos="2415"/>
        </w:tabs>
        <w:jc w:val="center"/>
        <w:rPr>
          <w:b/>
          <w:szCs w:val="28"/>
        </w:rPr>
      </w:pPr>
      <w:r w:rsidRPr="004C425F">
        <w:rPr>
          <w:b/>
          <w:szCs w:val="28"/>
        </w:rPr>
        <w:t>РОССИЙСКАЯ ФЕДЕРАЦИЯ</w:t>
      </w:r>
    </w:p>
    <w:p w:rsidR="004C425F" w:rsidRPr="004C425F" w:rsidRDefault="004C425F" w:rsidP="004C425F">
      <w:pPr>
        <w:widowControl/>
        <w:tabs>
          <w:tab w:val="left" w:pos="2415"/>
        </w:tabs>
        <w:jc w:val="center"/>
        <w:rPr>
          <w:b/>
          <w:szCs w:val="28"/>
        </w:rPr>
      </w:pPr>
      <w:r w:rsidRPr="004C425F">
        <w:rPr>
          <w:b/>
          <w:szCs w:val="28"/>
        </w:rPr>
        <w:t>ХАНТЫ-МАНСИЙСКИЙ АВТОНОМНЫЙ ОКРУГ – ЮГРА</w:t>
      </w:r>
    </w:p>
    <w:p w:rsidR="004C425F" w:rsidRPr="004C425F" w:rsidRDefault="004C425F" w:rsidP="004C425F">
      <w:pPr>
        <w:widowControl/>
        <w:tabs>
          <w:tab w:val="left" w:pos="2415"/>
        </w:tabs>
        <w:jc w:val="center"/>
        <w:rPr>
          <w:b/>
          <w:szCs w:val="28"/>
        </w:rPr>
      </w:pPr>
      <w:r w:rsidRPr="004C425F">
        <w:rPr>
          <w:b/>
          <w:szCs w:val="28"/>
        </w:rPr>
        <w:t>ХАНТЫ-МАНСИЙСКИЙ РАЙОН</w:t>
      </w:r>
    </w:p>
    <w:p w:rsidR="004C425F" w:rsidRPr="004C425F" w:rsidRDefault="004C425F" w:rsidP="004C425F">
      <w:pPr>
        <w:widowControl/>
        <w:tabs>
          <w:tab w:val="left" w:pos="2415"/>
        </w:tabs>
        <w:jc w:val="center"/>
        <w:rPr>
          <w:szCs w:val="28"/>
        </w:rPr>
      </w:pPr>
    </w:p>
    <w:p w:rsidR="004C425F" w:rsidRPr="004C425F" w:rsidRDefault="004C425F" w:rsidP="004C425F">
      <w:pPr>
        <w:keepNext/>
        <w:widowControl/>
        <w:tabs>
          <w:tab w:val="left" w:pos="2850"/>
          <w:tab w:val="center" w:pos="4678"/>
        </w:tabs>
        <w:jc w:val="center"/>
        <w:outlineLvl w:val="0"/>
        <w:rPr>
          <w:b/>
          <w:bCs/>
          <w:kern w:val="32"/>
          <w:szCs w:val="28"/>
        </w:rPr>
      </w:pPr>
      <w:r w:rsidRPr="004C425F">
        <w:rPr>
          <w:b/>
          <w:bCs/>
          <w:kern w:val="32"/>
          <w:szCs w:val="28"/>
        </w:rPr>
        <w:t xml:space="preserve">СОВЕТ ДЕПУТАТОВ </w:t>
      </w:r>
    </w:p>
    <w:p w:rsidR="004C425F" w:rsidRPr="004C425F" w:rsidRDefault="004C425F" w:rsidP="004C425F">
      <w:pPr>
        <w:keepNext/>
        <w:widowControl/>
        <w:tabs>
          <w:tab w:val="left" w:pos="2850"/>
          <w:tab w:val="center" w:pos="4678"/>
        </w:tabs>
        <w:jc w:val="center"/>
        <w:outlineLvl w:val="0"/>
        <w:rPr>
          <w:b/>
          <w:bCs/>
          <w:kern w:val="32"/>
          <w:szCs w:val="28"/>
        </w:rPr>
      </w:pPr>
      <w:r w:rsidRPr="004C425F">
        <w:rPr>
          <w:b/>
          <w:bCs/>
          <w:kern w:val="32"/>
          <w:szCs w:val="28"/>
        </w:rPr>
        <w:t>СЕЛЬСКОГО ПОСЕЛЕНИЯ СОГОМ</w:t>
      </w:r>
    </w:p>
    <w:p w:rsidR="004C425F" w:rsidRPr="004C425F" w:rsidRDefault="004C425F" w:rsidP="004C425F">
      <w:pPr>
        <w:widowControl/>
        <w:tabs>
          <w:tab w:val="left" w:pos="2415"/>
        </w:tabs>
        <w:jc w:val="center"/>
        <w:rPr>
          <w:b/>
          <w:szCs w:val="28"/>
        </w:rPr>
      </w:pPr>
    </w:p>
    <w:p w:rsidR="004C425F" w:rsidRPr="004C425F" w:rsidRDefault="004C425F" w:rsidP="004C425F">
      <w:pPr>
        <w:widowControl/>
        <w:tabs>
          <w:tab w:val="left" w:pos="2415"/>
        </w:tabs>
        <w:jc w:val="center"/>
        <w:rPr>
          <w:b/>
          <w:szCs w:val="28"/>
        </w:rPr>
      </w:pPr>
      <w:r w:rsidRPr="004C425F">
        <w:rPr>
          <w:b/>
          <w:szCs w:val="28"/>
        </w:rPr>
        <w:t>РЕШЕНИЕ</w:t>
      </w:r>
    </w:p>
    <w:p w:rsidR="004C425F" w:rsidRPr="004C425F" w:rsidRDefault="004C425F" w:rsidP="004C425F">
      <w:pPr>
        <w:widowControl/>
        <w:jc w:val="center"/>
        <w:outlineLvl w:val="0"/>
        <w:rPr>
          <w:b/>
          <w:szCs w:val="28"/>
        </w:rPr>
      </w:pPr>
    </w:p>
    <w:p w:rsidR="004C425F" w:rsidRPr="004C425F" w:rsidRDefault="004C425F" w:rsidP="004C425F">
      <w:pPr>
        <w:widowControl/>
        <w:jc w:val="left"/>
        <w:rPr>
          <w:rFonts w:eastAsia="Calibri"/>
          <w:szCs w:val="28"/>
        </w:rPr>
      </w:pPr>
      <w:r w:rsidRPr="004C425F">
        <w:rPr>
          <w:rFonts w:eastAsia="Calibri"/>
          <w:szCs w:val="28"/>
        </w:rPr>
        <w:t>от 20.11.2020 года</w:t>
      </w:r>
      <w:r w:rsidRPr="004C425F">
        <w:rPr>
          <w:rFonts w:eastAsia="Calibri"/>
          <w:szCs w:val="28"/>
        </w:rPr>
        <w:tab/>
      </w:r>
      <w:r w:rsidRPr="004C425F">
        <w:rPr>
          <w:rFonts w:eastAsia="Calibri"/>
          <w:szCs w:val="28"/>
        </w:rPr>
        <w:tab/>
      </w:r>
      <w:r w:rsidRPr="004C425F">
        <w:rPr>
          <w:rFonts w:eastAsia="Calibri"/>
          <w:szCs w:val="28"/>
        </w:rPr>
        <w:tab/>
        <w:t xml:space="preserve">                      </w:t>
      </w:r>
      <w:r w:rsidRPr="004C425F">
        <w:rPr>
          <w:rFonts w:eastAsia="Calibri"/>
          <w:szCs w:val="28"/>
        </w:rPr>
        <w:tab/>
      </w:r>
      <w:r w:rsidRPr="004C425F">
        <w:rPr>
          <w:rFonts w:eastAsia="Calibri"/>
          <w:szCs w:val="28"/>
        </w:rPr>
        <w:tab/>
        <w:t xml:space="preserve">                       № 3</w:t>
      </w:r>
      <w:r>
        <w:rPr>
          <w:rFonts w:eastAsia="Calibri"/>
          <w:szCs w:val="28"/>
        </w:rPr>
        <w:t>2</w:t>
      </w:r>
    </w:p>
    <w:p w:rsidR="004C425F" w:rsidRPr="004C425F" w:rsidRDefault="004C425F" w:rsidP="004C425F">
      <w:pPr>
        <w:widowControl/>
        <w:ind w:right="-283"/>
        <w:jc w:val="left"/>
        <w:rPr>
          <w:rFonts w:eastAsia="Calibri"/>
          <w:i/>
          <w:szCs w:val="24"/>
        </w:rPr>
      </w:pPr>
      <w:r w:rsidRPr="004C425F">
        <w:rPr>
          <w:rFonts w:eastAsia="Calibri"/>
          <w:i/>
          <w:szCs w:val="24"/>
        </w:rPr>
        <w:t>д. Согом</w:t>
      </w:r>
    </w:p>
    <w:p w:rsidR="005C0D4B" w:rsidRPr="00790D9B" w:rsidRDefault="005C0D4B" w:rsidP="005C0D4B">
      <w:pPr>
        <w:jc w:val="center"/>
        <w:rPr>
          <w:szCs w:val="22"/>
        </w:rPr>
      </w:pPr>
    </w:p>
    <w:p w:rsidR="005C0D4B" w:rsidRPr="001D236E" w:rsidRDefault="00D52BF0" w:rsidP="00E56223">
      <w:pPr>
        <w:ind w:right="4111"/>
        <w:jc w:val="left"/>
        <w:outlineLvl w:val="0"/>
        <w:rPr>
          <w:i/>
          <w:szCs w:val="32"/>
        </w:rPr>
      </w:pPr>
      <w:r w:rsidRPr="001D236E">
        <w:rPr>
          <w:szCs w:val="32"/>
        </w:rPr>
        <w:t xml:space="preserve">Об утверждении Порядка представления, рассмотрения и утверждения годового отчета об исполнении бюджета </w:t>
      </w:r>
      <w:r w:rsidR="001D236E" w:rsidRPr="001D236E">
        <w:rPr>
          <w:szCs w:val="32"/>
        </w:rPr>
        <w:t>сельского поселения Согом</w:t>
      </w:r>
    </w:p>
    <w:p w:rsidR="005C0D4B" w:rsidRDefault="005C0D4B" w:rsidP="005C0D4B"/>
    <w:p w:rsidR="005C0D4B" w:rsidRDefault="00A40077" w:rsidP="00A40077">
      <w:pPr>
        <w:ind w:firstLine="709"/>
      </w:pPr>
      <w:r w:rsidRPr="00A40077">
        <w:t>В соответствии со стать</w:t>
      </w:r>
      <w:r w:rsidR="00355A04">
        <w:t>ями 9 и</w:t>
      </w:r>
      <w:r w:rsidRPr="00A40077">
        <w:t xml:space="preserve"> 264.5 Бюджетного кодекса Российской Федерации</w:t>
      </w:r>
      <w:r w:rsidRPr="005206C4">
        <w:t xml:space="preserve">, Положением </w:t>
      </w:r>
      <w:r w:rsidR="009D38AA" w:rsidRPr="005206C4">
        <w:t>об отдельных вопросах организации и осуществления бюджетного процесса в сельском поселении Согом</w:t>
      </w:r>
      <w:r w:rsidRPr="005206C4">
        <w:t xml:space="preserve">, утвержденным решением </w:t>
      </w:r>
      <w:r w:rsidR="006B3078" w:rsidRPr="005206C4">
        <w:t>Совет депутатов сельского поселения Согом</w:t>
      </w:r>
      <w:r w:rsidRPr="005206C4">
        <w:t xml:space="preserve"> от</w:t>
      </w:r>
      <w:r w:rsidR="00355A04" w:rsidRPr="005206C4">
        <w:t xml:space="preserve"> </w:t>
      </w:r>
      <w:r w:rsidR="009D38AA" w:rsidRPr="005206C4">
        <w:t>22.04.2016 № 13</w:t>
      </w:r>
      <w:r w:rsidRPr="005206C4">
        <w:t xml:space="preserve">, на основании Устава </w:t>
      </w:r>
      <w:r w:rsidR="00D273D6" w:rsidRPr="005206C4">
        <w:t>сельского поселения Согом,</w:t>
      </w:r>
    </w:p>
    <w:p w:rsidR="00A40077" w:rsidRDefault="00A40077" w:rsidP="00494BFD">
      <w:pPr>
        <w:ind w:firstLine="709"/>
        <w:jc w:val="center"/>
      </w:pPr>
    </w:p>
    <w:p w:rsidR="00400551" w:rsidRDefault="00400551" w:rsidP="00400551">
      <w:pPr>
        <w:jc w:val="center"/>
      </w:pPr>
      <w:r>
        <w:t>Совет депутатов сельского поселения Согом</w:t>
      </w:r>
    </w:p>
    <w:p w:rsidR="00A40077" w:rsidRDefault="00400551" w:rsidP="00400551">
      <w:pPr>
        <w:jc w:val="center"/>
      </w:pPr>
      <w:r>
        <w:t>РЕШИЛ:</w:t>
      </w:r>
    </w:p>
    <w:p w:rsidR="00400551" w:rsidRDefault="00400551" w:rsidP="00400551">
      <w:pPr>
        <w:jc w:val="center"/>
      </w:pPr>
    </w:p>
    <w:p w:rsidR="005C0D4B" w:rsidRDefault="005C0D4B" w:rsidP="005C0D4B">
      <w:r>
        <w:tab/>
        <w:t>1.</w:t>
      </w:r>
      <w:r w:rsidR="00A40077">
        <w:t> </w:t>
      </w:r>
      <w:r>
        <w:t xml:space="preserve">Утвердить Порядок представления, рассмотрения и утверждения годового отчета об исполнении бюджета </w:t>
      </w:r>
      <w:r w:rsidR="008C2DA8" w:rsidRPr="008C2DA8">
        <w:t>сельского поселения Согом</w:t>
      </w:r>
      <w:r w:rsidR="008A7F0D">
        <w:t>,</w:t>
      </w:r>
      <w:r w:rsidR="00A40077">
        <w:t xml:space="preserve"> </w:t>
      </w:r>
      <w:r w:rsidR="008A7F0D" w:rsidRPr="008A7F0D">
        <w:t>в соответствии с приложением.</w:t>
      </w:r>
    </w:p>
    <w:p w:rsidR="008C2DA8" w:rsidRDefault="005C0D4B" w:rsidP="008C2DA8">
      <w:r>
        <w:tab/>
      </w:r>
      <w:r w:rsidR="008C2DA8">
        <w:t>2.</w:t>
      </w:r>
      <w:r w:rsidR="008C2DA8">
        <w:tab/>
        <w:t>Настоящее решение направить главе сельского поселения Согом для официального опубликования (обнародования) в установленном порядке.</w:t>
      </w:r>
    </w:p>
    <w:p w:rsidR="00555962" w:rsidRDefault="008C2DA8" w:rsidP="008C2DA8">
      <w:pPr>
        <w:ind w:firstLine="709"/>
      </w:pPr>
      <w:r>
        <w:t>3.</w:t>
      </w:r>
      <w:r>
        <w:tab/>
        <w:t>Решение вступает в силу после его официального опубликования (обнародования).</w:t>
      </w:r>
    </w:p>
    <w:p w:rsidR="00CC5F8A" w:rsidRDefault="00CC5F8A" w:rsidP="005C0D4B"/>
    <w:p w:rsidR="00CC5F8A" w:rsidRDefault="00CC5F8A" w:rsidP="005C0D4B"/>
    <w:p w:rsidR="00732F7C" w:rsidRDefault="00732F7C" w:rsidP="005C0D4B"/>
    <w:p w:rsidR="005C0D4B" w:rsidRDefault="005C0D4B" w:rsidP="005C0D4B"/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CC5F8A" w:rsidRPr="00CC5F8A" w:rsidTr="00B95FE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F8A" w:rsidRPr="00CC5F8A" w:rsidRDefault="00CC5F8A" w:rsidP="00CC5F8A">
            <w:pPr>
              <w:widowControl/>
              <w:rPr>
                <w:szCs w:val="28"/>
              </w:rPr>
            </w:pPr>
            <w:r w:rsidRPr="00CC5F8A">
              <w:rPr>
                <w:szCs w:val="28"/>
              </w:rPr>
              <w:t>Председатель Совета депутатов</w:t>
            </w:r>
          </w:p>
          <w:p w:rsidR="00CC5F8A" w:rsidRPr="00CC5F8A" w:rsidRDefault="00CC5F8A" w:rsidP="00CC5F8A">
            <w:pPr>
              <w:widowControl/>
              <w:jc w:val="left"/>
              <w:rPr>
                <w:szCs w:val="28"/>
              </w:rPr>
            </w:pPr>
            <w:r w:rsidRPr="00CC5F8A">
              <w:rPr>
                <w:szCs w:val="28"/>
              </w:rPr>
              <w:t xml:space="preserve">сельского поселения Согом </w:t>
            </w:r>
          </w:p>
          <w:p w:rsidR="00CC5F8A" w:rsidRPr="00CC5F8A" w:rsidRDefault="00CC5F8A" w:rsidP="00CC5F8A">
            <w:pPr>
              <w:widowControl/>
              <w:jc w:val="left"/>
              <w:rPr>
                <w:szCs w:val="28"/>
              </w:rPr>
            </w:pPr>
          </w:p>
          <w:p w:rsidR="00CC5F8A" w:rsidRPr="00CC5F8A" w:rsidRDefault="00CC5F8A" w:rsidP="00CC5F8A">
            <w:pPr>
              <w:widowControl/>
              <w:jc w:val="left"/>
              <w:rPr>
                <w:szCs w:val="28"/>
              </w:rPr>
            </w:pPr>
            <w:r w:rsidRPr="00CC5F8A">
              <w:rPr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F8A" w:rsidRPr="00CC5F8A" w:rsidRDefault="00CC5F8A" w:rsidP="00CC5F8A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5F8A" w:rsidRPr="00CC5F8A" w:rsidRDefault="00CC5F8A" w:rsidP="00CC5F8A">
            <w:pPr>
              <w:widowControl/>
              <w:jc w:val="left"/>
              <w:rPr>
                <w:szCs w:val="28"/>
              </w:rPr>
            </w:pPr>
            <w:r w:rsidRPr="00CC5F8A">
              <w:rPr>
                <w:szCs w:val="28"/>
              </w:rPr>
              <w:t>Глава</w:t>
            </w:r>
          </w:p>
          <w:p w:rsidR="00CC5F8A" w:rsidRPr="00CC5F8A" w:rsidRDefault="00CC5F8A" w:rsidP="00CC5F8A">
            <w:pPr>
              <w:widowControl/>
              <w:jc w:val="left"/>
              <w:rPr>
                <w:szCs w:val="28"/>
              </w:rPr>
            </w:pPr>
            <w:r w:rsidRPr="00CC5F8A">
              <w:rPr>
                <w:szCs w:val="28"/>
              </w:rPr>
              <w:t>сельского поселения Согом</w:t>
            </w:r>
          </w:p>
          <w:p w:rsidR="00CC5F8A" w:rsidRPr="00CC5F8A" w:rsidRDefault="00CC5F8A" w:rsidP="00CC5F8A">
            <w:pPr>
              <w:widowControl/>
              <w:jc w:val="left"/>
              <w:rPr>
                <w:szCs w:val="28"/>
              </w:rPr>
            </w:pPr>
          </w:p>
          <w:p w:rsidR="00CC5F8A" w:rsidRPr="00CC5F8A" w:rsidRDefault="00CC5F8A" w:rsidP="00CC5F8A">
            <w:pPr>
              <w:widowControl/>
              <w:jc w:val="left"/>
              <w:rPr>
                <w:szCs w:val="28"/>
              </w:rPr>
            </w:pPr>
            <w:r w:rsidRPr="00CC5F8A">
              <w:rPr>
                <w:szCs w:val="28"/>
              </w:rPr>
              <w:t>___________ Г.В. Полуянов</w:t>
            </w:r>
          </w:p>
        </w:tc>
      </w:tr>
    </w:tbl>
    <w:p w:rsidR="004C425F" w:rsidRDefault="004C425F" w:rsidP="004F7A9F">
      <w:pPr>
        <w:widowControl/>
        <w:jc w:val="right"/>
        <w:rPr>
          <w:szCs w:val="28"/>
        </w:rPr>
      </w:pPr>
    </w:p>
    <w:p w:rsidR="004C425F" w:rsidRDefault="004C425F" w:rsidP="004F7A9F">
      <w:pPr>
        <w:widowControl/>
        <w:jc w:val="right"/>
        <w:rPr>
          <w:szCs w:val="28"/>
        </w:rPr>
      </w:pPr>
    </w:p>
    <w:p w:rsidR="004F7A9F" w:rsidRPr="004F7A9F" w:rsidRDefault="004F7A9F" w:rsidP="004F7A9F">
      <w:pPr>
        <w:widowControl/>
        <w:jc w:val="right"/>
        <w:rPr>
          <w:szCs w:val="28"/>
        </w:rPr>
      </w:pPr>
      <w:r w:rsidRPr="004F7A9F">
        <w:rPr>
          <w:szCs w:val="28"/>
        </w:rPr>
        <w:lastRenderedPageBreak/>
        <w:t>Приложение</w:t>
      </w:r>
    </w:p>
    <w:p w:rsidR="004F7A9F" w:rsidRPr="004F7A9F" w:rsidRDefault="004F7A9F" w:rsidP="004F7A9F">
      <w:pPr>
        <w:widowControl/>
        <w:jc w:val="right"/>
        <w:rPr>
          <w:szCs w:val="28"/>
        </w:rPr>
      </w:pPr>
      <w:r w:rsidRPr="004F7A9F">
        <w:rPr>
          <w:szCs w:val="28"/>
        </w:rPr>
        <w:t>к решению Совета депутатов</w:t>
      </w:r>
    </w:p>
    <w:p w:rsidR="004F7A9F" w:rsidRPr="004F7A9F" w:rsidRDefault="004F7A9F" w:rsidP="004F7A9F">
      <w:pPr>
        <w:widowControl/>
        <w:jc w:val="right"/>
        <w:rPr>
          <w:szCs w:val="28"/>
        </w:rPr>
      </w:pPr>
      <w:r w:rsidRPr="004F7A9F">
        <w:rPr>
          <w:szCs w:val="28"/>
        </w:rPr>
        <w:t>сельского поселения Согом</w:t>
      </w:r>
    </w:p>
    <w:p w:rsidR="004F7A9F" w:rsidRPr="004F7A9F" w:rsidRDefault="004F7A9F" w:rsidP="004F7A9F">
      <w:pPr>
        <w:widowControl/>
        <w:jc w:val="right"/>
        <w:rPr>
          <w:szCs w:val="28"/>
        </w:rPr>
      </w:pPr>
      <w:r w:rsidRPr="004F7A9F">
        <w:rPr>
          <w:szCs w:val="28"/>
        </w:rPr>
        <w:t xml:space="preserve">от </w:t>
      </w:r>
      <w:r w:rsidR="004C425F">
        <w:rPr>
          <w:szCs w:val="28"/>
        </w:rPr>
        <w:t>20.11</w:t>
      </w:r>
      <w:r w:rsidRPr="004F7A9F">
        <w:rPr>
          <w:szCs w:val="28"/>
        </w:rPr>
        <w:t>.2020 №</w:t>
      </w:r>
      <w:r w:rsidR="004C425F">
        <w:rPr>
          <w:szCs w:val="28"/>
        </w:rPr>
        <w:t xml:space="preserve"> 32</w:t>
      </w:r>
      <w:bookmarkStart w:id="0" w:name="_GoBack"/>
      <w:bookmarkEnd w:id="0"/>
    </w:p>
    <w:p w:rsidR="005C0D4B" w:rsidRDefault="005C0D4B" w:rsidP="00555962">
      <w:pPr>
        <w:jc w:val="right"/>
      </w:pPr>
    </w:p>
    <w:p w:rsidR="005C0D4B" w:rsidRPr="004C425F" w:rsidRDefault="005C0D4B" w:rsidP="005C0D4B"/>
    <w:p w:rsidR="00555962" w:rsidRPr="00FD0E2C" w:rsidRDefault="00555962" w:rsidP="00555962">
      <w:pPr>
        <w:jc w:val="center"/>
      </w:pPr>
      <w:r w:rsidRPr="00FD0E2C">
        <w:t>Порядок</w:t>
      </w:r>
    </w:p>
    <w:p w:rsidR="005C0D4B" w:rsidRPr="00FD0E2C" w:rsidRDefault="00555962" w:rsidP="00555962">
      <w:pPr>
        <w:jc w:val="center"/>
        <w:rPr>
          <w:i/>
        </w:rPr>
      </w:pPr>
      <w:r w:rsidRPr="00FD0E2C">
        <w:t xml:space="preserve">представления, рассмотрения и утверждения годового отчета об исполнении бюджета </w:t>
      </w:r>
      <w:r w:rsidR="00FE02FA" w:rsidRPr="00FD0E2C">
        <w:t>сельского поселения Согом</w:t>
      </w:r>
    </w:p>
    <w:p w:rsidR="00F41EA9" w:rsidRPr="007E5F0F" w:rsidRDefault="00F41EA9" w:rsidP="00555962">
      <w:pPr>
        <w:jc w:val="center"/>
      </w:pPr>
    </w:p>
    <w:p w:rsidR="00F41EA9" w:rsidRDefault="00F41EA9" w:rsidP="0077057A">
      <w:pPr>
        <w:pStyle w:val="ConsPlusNormal"/>
        <w:numPr>
          <w:ilvl w:val="0"/>
          <w:numId w:val="7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Общие положения</w:t>
      </w:r>
    </w:p>
    <w:p w:rsidR="008A7F0D" w:rsidRDefault="008A7F0D" w:rsidP="008A7F0D">
      <w:pPr>
        <w:pStyle w:val="ConsPlusNormal"/>
        <w:outlineLvl w:val="1"/>
        <w:rPr>
          <w:rFonts w:ascii="Times New Roman" w:hAnsi="Times New Roman" w:cs="Times New Roman"/>
          <w:sz w:val="28"/>
        </w:rPr>
      </w:pPr>
    </w:p>
    <w:p w:rsidR="005C0D4B" w:rsidRPr="009D38AA" w:rsidRDefault="005C0D4B" w:rsidP="009D38AA">
      <w:pPr>
        <w:pStyle w:val="a8"/>
        <w:numPr>
          <w:ilvl w:val="1"/>
          <w:numId w:val="7"/>
        </w:numPr>
        <w:ind w:left="0" w:firstLine="709"/>
        <w:rPr>
          <w:i/>
        </w:rPr>
      </w:pPr>
      <w:proofErr w:type="gramStart"/>
      <w:r w:rsidRPr="009D38AA">
        <w:t xml:space="preserve">Настоящий Порядок представления, рассмотрения и утверждения годового отчета об исполнении бюджета </w:t>
      </w:r>
      <w:r w:rsidR="008B4735" w:rsidRPr="009D38AA">
        <w:t xml:space="preserve">сельского поселения Согом </w:t>
      </w:r>
      <w:r w:rsidRPr="009D38AA">
        <w:t xml:space="preserve"> (далее </w:t>
      </w:r>
      <w:r w:rsidR="00021503" w:rsidRPr="009D38AA">
        <w:t>–</w:t>
      </w:r>
      <w:r w:rsidRPr="009D38AA">
        <w:t xml:space="preserve"> </w:t>
      </w:r>
      <w:r w:rsidR="0078366A" w:rsidRPr="009D38AA">
        <w:t>годовой отчет</w:t>
      </w:r>
      <w:r w:rsidRPr="009D38AA">
        <w:t>) разработан в соответствии с</w:t>
      </w:r>
      <w:r w:rsidR="00555962" w:rsidRPr="009D38AA">
        <w:t>о стать</w:t>
      </w:r>
      <w:r w:rsidR="00355A04" w:rsidRPr="009D38AA">
        <w:t>ями 9 и</w:t>
      </w:r>
      <w:r w:rsidR="00555962" w:rsidRPr="009D38AA">
        <w:t xml:space="preserve"> 264.5</w:t>
      </w:r>
      <w:r w:rsidRPr="009D38AA">
        <w:t xml:space="preserve"> Бюджетн</w:t>
      </w:r>
      <w:r w:rsidR="00555962" w:rsidRPr="009D38AA">
        <w:t xml:space="preserve">ого </w:t>
      </w:r>
      <w:r w:rsidRPr="009D38AA">
        <w:t>кодекс</w:t>
      </w:r>
      <w:r w:rsidR="00555962" w:rsidRPr="009D38AA">
        <w:t>а</w:t>
      </w:r>
      <w:r w:rsidRPr="009D38AA">
        <w:t xml:space="preserve"> Российской Федерации</w:t>
      </w:r>
      <w:r w:rsidR="008C3851" w:rsidRPr="009D38AA">
        <w:t xml:space="preserve">, Положением </w:t>
      </w:r>
      <w:r w:rsidR="009D38AA" w:rsidRPr="009D38AA">
        <w:t>об отдельных вопросах организации и осуществления бюджетного процесса в сельском поселении Согом</w:t>
      </w:r>
      <w:r w:rsidR="008C3851" w:rsidRPr="009D38AA">
        <w:t xml:space="preserve">, утвержденным решением </w:t>
      </w:r>
      <w:r w:rsidR="00934F8A" w:rsidRPr="009D38AA">
        <w:t xml:space="preserve">Совета депутатов сельского поселения Согом </w:t>
      </w:r>
      <w:r w:rsidR="008C3851" w:rsidRPr="009D38AA">
        <w:t>от</w:t>
      </w:r>
      <w:r w:rsidR="009D38AA" w:rsidRPr="009D38AA">
        <w:t xml:space="preserve"> 22.04.2016</w:t>
      </w:r>
      <w:r w:rsidR="008C3851" w:rsidRPr="009D38AA">
        <w:t xml:space="preserve"> № </w:t>
      </w:r>
      <w:r w:rsidR="009D38AA" w:rsidRPr="009D38AA">
        <w:t>13</w:t>
      </w:r>
      <w:r w:rsidR="008C3851" w:rsidRPr="009D38AA">
        <w:t xml:space="preserve">, на основании Устава </w:t>
      </w:r>
      <w:r w:rsidR="00934F8A" w:rsidRPr="009D38AA">
        <w:t>сельского поселения Согом</w:t>
      </w:r>
      <w:r w:rsidRPr="009D38AA">
        <w:rPr>
          <w:i/>
        </w:rPr>
        <w:t>.</w:t>
      </w:r>
      <w:proofErr w:type="gramEnd"/>
    </w:p>
    <w:p w:rsidR="008C3851" w:rsidRDefault="002B2802" w:rsidP="002B2802">
      <w:pPr>
        <w:pStyle w:val="a8"/>
        <w:numPr>
          <w:ilvl w:val="1"/>
          <w:numId w:val="7"/>
        </w:numPr>
        <w:ind w:left="0" w:firstLine="709"/>
      </w:pPr>
      <w:r>
        <w:t xml:space="preserve"> </w:t>
      </w:r>
      <w:r w:rsidR="008C3851" w:rsidRPr="008C3851">
        <w:t xml:space="preserve">В рамках настоящего </w:t>
      </w:r>
      <w:r w:rsidR="00021503">
        <w:t>Порядка</w:t>
      </w:r>
      <w:r w:rsidR="008C3851" w:rsidRPr="008C3851">
        <w:t xml:space="preserve"> устанавливаются </w:t>
      </w:r>
      <w:r w:rsidR="00F11A9C">
        <w:t xml:space="preserve">правила и </w:t>
      </w:r>
      <w:r w:rsidR="008C3851" w:rsidRPr="008C3851">
        <w:t xml:space="preserve">сроки  </w:t>
      </w:r>
      <w:r w:rsidR="0077057A">
        <w:t xml:space="preserve">проведения внешней проверки, </w:t>
      </w:r>
      <w:r w:rsidR="008C3851" w:rsidRPr="008C3851">
        <w:t xml:space="preserve">представления, рассмотрения и утверждения годового отчета об исполнении бюджета </w:t>
      </w:r>
      <w:r w:rsidRPr="002B2802">
        <w:t>сельского поселения Согом</w:t>
      </w:r>
      <w:r>
        <w:t xml:space="preserve"> </w:t>
      </w:r>
      <w:r w:rsidR="008C3851" w:rsidRPr="008C3851">
        <w:t>за отчетный финансовый год.</w:t>
      </w:r>
    </w:p>
    <w:p w:rsidR="00BF64B1" w:rsidRPr="00867741" w:rsidRDefault="00BF64B1" w:rsidP="00A957ED">
      <w:pPr>
        <w:pStyle w:val="a8"/>
        <w:ind w:left="0" w:firstLine="709"/>
      </w:pPr>
    </w:p>
    <w:p w:rsidR="0077057A" w:rsidRDefault="00BF64B1" w:rsidP="00CB15A2">
      <w:pPr>
        <w:pStyle w:val="a8"/>
        <w:numPr>
          <w:ilvl w:val="0"/>
          <w:numId w:val="7"/>
        </w:numPr>
        <w:ind w:left="0" w:firstLine="709"/>
        <w:jc w:val="center"/>
      </w:pPr>
      <w:r>
        <w:t>Внешняя проверка</w:t>
      </w:r>
      <w:r w:rsidRPr="00BF64B1">
        <w:t xml:space="preserve"> </w:t>
      </w:r>
      <w:r w:rsidR="00D104E1">
        <w:t xml:space="preserve">годового </w:t>
      </w:r>
      <w:r>
        <w:t xml:space="preserve">отчета об исполнении бюджета </w:t>
      </w:r>
    </w:p>
    <w:p w:rsidR="008A7F0D" w:rsidRDefault="008A7F0D" w:rsidP="008A7F0D">
      <w:pPr>
        <w:pStyle w:val="a8"/>
        <w:ind w:left="709"/>
      </w:pPr>
    </w:p>
    <w:p w:rsidR="00C642D4" w:rsidRDefault="00C642D4" w:rsidP="007C2CD2">
      <w:pPr>
        <w:pStyle w:val="a8"/>
        <w:numPr>
          <w:ilvl w:val="1"/>
          <w:numId w:val="7"/>
        </w:numPr>
        <w:ind w:left="0" w:firstLine="709"/>
      </w:pPr>
      <w:r>
        <w:t>Годовой отчет об исполнении бюджета до его рассмотрения  подлежит внешней проверке.</w:t>
      </w:r>
    </w:p>
    <w:p w:rsidR="00F41EA9" w:rsidRDefault="00AF3AD8" w:rsidP="008A69C1">
      <w:pPr>
        <w:pStyle w:val="a8"/>
        <w:numPr>
          <w:ilvl w:val="1"/>
          <w:numId w:val="7"/>
        </w:numPr>
        <w:ind w:left="0" w:firstLine="709"/>
      </w:pPr>
      <w:r>
        <w:t xml:space="preserve"> </w:t>
      </w:r>
      <w:r w:rsidR="00C642D4">
        <w:t xml:space="preserve">Внешняя проверка годового отчета об исполнении бюджета осуществляется </w:t>
      </w:r>
      <w:proofErr w:type="gramStart"/>
      <w:r>
        <w:t>К</w:t>
      </w:r>
      <w:r w:rsidR="00C642D4">
        <w:t>онтрольно-счетным</w:t>
      </w:r>
      <w:proofErr w:type="gramEnd"/>
      <w:r w:rsidR="00C642D4">
        <w:t xml:space="preserve"> </w:t>
      </w:r>
      <w:r w:rsidRPr="00AF3AD8">
        <w:t xml:space="preserve">палатой </w:t>
      </w:r>
      <w:r>
        <w:t>Ханты-Мансийского</w:t>
      </w:r>
      <w:r w:rsidRPr="00AF3AD8">
        <w:t xml:space="preserve"> района</w:t>
      </w:r>
      <w:r w:rsidR="00C642D4">
        <w:t>.</w:t>
      </w:r>
    </w:p>
    <w:p w:rsidR="00BF64B1" w:rsidRDefault="00AF3AD8" w:rsidP="008A69C1">
      <w:pPr>
        <w:pStyle w:val="a8"/>
        <w:numPr>
          <w:ilvl w:val="1"/>
          <w:numId w:val="7"/>
        </w:numPr>
        <w:ind w:left="0" w:firstLine="709"/>
      </w:pPr>
      <w:r>
        <w:t xml:space="preserve"> А</w:t>
      </w:r>
      <w:r w:rsidRPr="00AF3AD8">
        <w:t xml:space="preserve">дминистрация сельского поселения </w:t>
      </w:r>
      <w:r>
        <w:t>Согом</w:t>
      </w:r>
      <w:r w:rsidR="00BF64B1">
        <w:t xml:space="preserve"> представляет </w:t>
      </w:r>
      <w:r w:rsidR="00D104E1">
        <w:t xml:space="preserve">годовой </w:t>
      </w:r>
      <w:r w:rsidR="00BF64B1">
        <w:t>отчет об исполнении бюджета для подготовки заключения на него не позднее 1 апреля текущего финансового года.</w:t>
      </w:r>
    </w:p>
    <w:p w:rsidR="00BF64B1" w:rsidRDefault="00BF64B1" w:rsidP="008A69C1">
      <w:pPr>
        <w:pStyle w:val="a8"/>
        <w:numPr>
          <w:ilvl w:val="1"/>
          <w:numId w:val="7"/>
        </w:numPr>
        <w:ind w:left="0" w:firstLine="709"/>
      </w:pPr>
      <w:r>
        <w:t>Контрольно-счетн</w:t>
      </w:r>
      <w:r w:rsidR="00AF3AD8">
        <w:t>ая палата</w:t>
      </w:r>
      <w:r>
        <w:t xml:space="preserve"> </w:t>
      </w:r>
      <w:r w:rsidR="00AF3AD8" w:rsidRPr="00AF3AD8">
        <w:t>Ханты-Мансийского района</w:t>
      </w:r>
      <w:r>
        <w:rPr>
          <w:i/>
        </w:rPr>
        <w:t xml:space="preserve"> </w:t>
      </w:r>
      <w:r>
        <w:t>готовит заключение на</w:t>
      </w:r>
      <w:r w:rsidR="00D104E1">
        <w:t xml:space="preserve"> годовой</w:t>
      </w:r>
      <w:r>
        <w:t xml:space="preserve"> отчет об исполнении бюджета на основании данных внешней проверки годовой бюджетной отчетности в срок, не превышающий один месяц.</w:t>
      </w:r>
    </w:p>
    <w:p w:rsidR="00BF64B1" w:rsidRDefault="008A69C1" w:rsidP="008A69C1">
      <w:pPr>
        <w:pStyle w:val="a8"/>
        <w:numPr>
          <w:ilvl w:val="1"/>
          <w:numId w:val="7"/>
        </w:numPr>
        <w:ind w:left="0" w:firstLine="709"/>
      </w:pPr>
      <w:r>
        <w:t>После получения заключения от К</w:t>
      </w:r>
      <w:r w:rsidR="00BF64B1">
        <w:t>онтрольно-</w:t>
      </w:r>
      <w:r w:rsidRPr="008A69C1">
        <w:t>счётно</w:t>
      </w:r>
      <w:r>
        <w:t>й палаты</w:t>
      </w:r>
      <w:r w:rsidRPr="008A69C1">
        <w:t xml:space="preserve"> Ханты-Мансийского района </w:t>
      </w:r>
      <w:r w:rsidR="00BF64B1">
        <w:t xml:space="preserve">на </w:t>
      </w:r>
      <w:r w:rsidR="00D104E1">
        <w:t xml:space="preserve">годовой </w:t>
      </w:r>
      <w:r w:rsidR="00BF64B1">
        <w:t xml:space="preserve">отчет об исполнении бюджета </w:t>
      </w:r>
      <w:r>
        <w:t>администрация сельского поселения Согом</w:t>
      </w:r>
      <w:r w:rsidR="00BF64B1">
        <w:rPr>
          <w:i/>
        </w:rPr>
        <w:t xml:space="preserve"> </w:t>
      </w:r>
      <w:r w:rsidR="00BF64B1">
        <w:t xml:space="preserve">готовит проект решения </w:t>
      </w:r>
      <w:r w:rsidRPr="008A69C1">
        <w:t>Совет депутатов сельского поселения Согом</w:t>
      </w:r>
      <w:r w:rsidR="00E36918">
        <w:t xml:space="preserve"> </w:t>
      </w:r>
      <w:r w:rsidR="00BF64B1">
        <w:t xml:space="preserve">об утверждении </w:t>
      </w:r>
      <w:r w:rsidR="00D104E1">
        <w:t xml:space="preserve">годового </w:t>
      </w:r>
      <w:r w:rsidR="00BF64B1">
        <w:t xml:space="preserve">отчета об исполнении бюджета </w:t>
      </w:r>
      <w:r w:rsidRPr="008A69C1">
        <w:t>сельского поселения Согом</w:t>
      </w:r>
      <w:r>
        <w:t xml:space="preserve"> </w:t>
      </w:r>
      <w:r w:rsidR="00BF64B1">
        <w:t>за отчетный финансовый год.</w:t>
      </w:r>
    </w:p>
    <w:p w:rsidR="00C05D12" w:rsidRDefault="00C05D12" w:rsidP="00C05D12">
      <w:pPr>
        <w:pStyle w:val="a8"/>
        <w:ind w:left="709"/>
      </w:pPr>
    </w:p>
    <w:p w:rsidR="00F41EA9" w:rsidRPr="008A7F0D" w:rsidRDefault="00F41EA9" w:rsidP="001B6DC1">
      <w:pPr>
        <w:pStyle w:val="a8"/>
        <w:numPr>
          <w:ilvl w:val="0"/>
          <w:numId w:val="7"/>
        </w:numPr>
        <w:ind w:left="0" w:firstLine="709"/>
        <w:jc w:val="center"/>
        <w:rPr>
          <w:i/>
        </w:rPr>
      </w:pPr>
      <w:r>
        <w:t xml:space="preserve">Представление годового отчета об исполнении бюджета </w:t>
      </w:r>
      <w:r w:rsidR="004E66AE">
        <w:t xml:space="preserve">на Совет депутатов </w:t>
      </w:r>
      <w:r w:rsidR="001B6DC1" w:rsidRPr="001B6DC1">
        <w:t>сельского поселения Согом</w:t>
      </w:r>
    </w:p>
    <w:p w:rsidR="008A7F0D" w:rsidRPr="00BF64B1" w:rsidRDefault="008A7F0D" w:rsidP="008A7F0D">
      <w:pPr>
        <w:pStyle w:val="a8"/>
        <w:ind w:left="709"/>
        <w:rPr>
          <w:i/>
        </w:rPr>
      </w:pPr>
    </w:p>
    <w:p w:rsidR="00F41EA9" w:rsidRDefault="00F41EA9" w:rsidP="00F00659">
      <w:pPr>
        <w:pStyle w:val="a8"/>
        <w:numPr>
          <w:ilvl w:val="1"/>
          <w:numId w:val="7"/>
        </w:numPr>
        <w:ind w:left="0" w:firstLine="709"/>
      </w:pPr>
      <w:r>
        <w:t xml:space="preserve">Годовой отчет об исполнении бюджета представляется </w:t>
      </w:r>
      <w:r w:rsidR="00F00659">
        <w:t>на Совет депутатов</w:t>
      </w:r>
      <w:r>
        <w:t xml:space="preserve"> не позднее 1 мая текущего года для его последующего рассмотрения и утверждения.</w:t>
      </w:r>
    </w:p>
    <w:p w:rsidR="003D7F80" w:rsidRDefault="00FB5660" w:rsidP="003D7F80">
      <w:pPr>
        <w:pStyle w:val="a8"/>
        <w:numPr>
          <w:ilvl w:val="1"/>
          <w:numId w:val="7"/>
        </w:numPr>
        <w:ind w:left="0" w:firstLine="709"/>
      </w:pPr>
      <w:r>
        <w:t xml:space="preserve"> </w:t>
      </w:r>
      <w:proofErr w:type="gramStart"/>
      <w:r w:rsidR="003D7F80" w:rsidRPr="003D7F80">
        <w:t>Одновременно с годовым отчетом об исполнении бюджета представляются</w:t>
      </w:r>
      <w:r w:rsidR="00F867FF">
        <w:t>:</w:t>
      </w:r>
      <w:r w:rsidR="003D7F80" w:rsidRPr="003D7F80">
        <w:t xml:space="preserve">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бюджета и бюджетная отчетность об исполнении консолидированного бюджета, иные документы, предусмотренные бюджетным законодательством Российской Федерации. </w:t>
      </w:r>
      <w:proofErr w:type="gramEnd"/>
    </w:p>
    <w:p w:rsidR="00C05D12" w:rsidRDefault="00C05D12" w:rsidP="00C05D12">
      <w:pPr>
        <w:pStyle w:val="a8"/>
        <w:numPr>
          <w:ilvl w:val="1"/>
          <w:numId w:val="7"/>
        </w:numPr>
        <w:ind w:left="0" w:firstLine="709"/>
      </w:pPr>
      <w:r>
        <w:t xml:space="preserve"> В состав бюджетной отчетности об исполнении бюджета сельского поселения, представляемой на совет одновременно с годовым отчетом об исполнении бюджета сельского поселения, входят:</w:t>
      </w:r>
    </w:p>
    <w:p w:rsidR="00C05D12" w:rsidRDefault="00C05D12" w:rsidP="00C05D12">
      <w:pPr>
        <w:pStyle w:val="a8"/>
        <w:ind w:left="0" w:firstLine="709"/>
      </w:pPr>
      <w:r>
        <w:t>- баланс исполнения бюджета сельского поселения;</w:t>
      </w:r>
    </w:p>
    <w:p w:rsidR="00C05D12" w:rsidRDefault="00C05D12" w:rsidP="00C05D12">
      <w:pPr>
        <w:pStyle w:val="a8"/>
        <w:ind w:left="0" w:firstLine="709"/>
      </w:pPr>
      <w:r>
        <w:t>- отчет о финансовых результатах деятельности бюджета сельского поселения;</w:t>
      </w:r>
    </w:p>
    <w:p w:rsidR="00C05D12" w:rsidRDefault="00C05D12" w:rsidP="00C05D12">
      <w:pPr>
        <w:pStyle w:val="a8"/>
        <w:ind w:left="0" w:firstLine="709"/>
      </w:pPr>
      <w:r>
        <w:t>- отчет о движении денежных средств бюджета сельского поселения;</w:t>
      </w:r>
    </w:p>
    <w:p w:rsidR="00C05D12" w:rsidRDefault="00C05D12" w:rsidP="00C05D12">
      <w:pPr>
        <w:pStyle w:val="a8"/>
        <w:ind w:left="0" w:firstLine="709"/>
      </w:pPr>
      <w:r>
        <w:t xml:space="preserve">- отчет об использовании средств резервного фонда администрации сельского поселения </w:t>
      </w:r>
      <w:r w:rsidR="00905E37">
        <w:t>Согом</w:t>
      </w:r>
      <w:r>
        <w:t>;</w:t>
      </w:r>
    </w:p>
    <w:p w:rsidR="00C05D12" w:rsidRDefault="00C05D12" w:rsidP="00C05D12">
      <w:pPr>
        <w:pStyle w:val="a8"/>
        <w:ind w:left="0" w:firstLine="709"/>
      </w:pPr>
      <w:r>
        <w:t>-отчет об использовании дорожного фонда администрации сельского поселения С</w:t>
      </w:r>
      <w:r w:rsidR="00905E37">
        <w:t>огом</w:t>
      </w:r>
      <w:r>
        <w:t>.</w:t>
      </w:r>
    </w:p>
    <w:p w:rsidR="00C05D12" w:rsidRDefault="00C05D12" w:rsidP="00C05D12">
      <w:pPr>
        <w:ind w:firstLine="709"/>
      </w:pPr>
      <w:r>
        <w:t>- пояснительная записка</w:t>
      </w:r>
    </w:p>
    <w:p w:rsidR="00C05D12" w:rsidRDefault="00C05D12" w:rsidP="00C05D12">
      <w:pPr>
        <w:ind w:firstLine="709"/>
      </w:pPr>
      <w:r>
        <w:t>- иная отчетность, предусмотренная бюджетным законодательством.</w:t>
      </w:r>
    </w:p>
    <w:p w:rsidR="003835BD" w:rsidRDefault="003835BD" w:rsidP="00C05D12">
      <w:pPr>
        <w:ind w:firstLine="709"/>
      </w:pPr>
    </w:p>
    <w:p w:rsidR="00F41EA9" w:rsidRDefault="00F41EA9" w:rsidP="000910D3">
      <w:pPr>
        <w:pStyle w:val="a8"/>
        <w:numPr>
          <w:ilvl w:val="0"/>
          <w:numId w:val="7"/>
        </w:numPr>
        <w:ind w:left="0" w:firstLine="709"/>
        <w:jc w:val="center"/>
      </w:pPr>
      <w:r>
        <w:t xml:space="preserve">Рассмотрение годового отчета об исполнении бюджета </w:t>
      </w:r>
      <w:r w:rsidR="000C0C85">
        <w:t>сельского поселения Согом</w:t>
      </w:r>
    </w:p>
    <w:p w:rsidR="00F41EA9" w:rsidRPr="00E36918" w:rsidRDefault="00F41EA9" w:rsidP="00A957ED">
      <w:pPr>
        <w:ind w:firstLine="709"/>
        <w:rPr>
          <w:sz w:val="22"/>
        </w:rPr>
      </w:pPr>
    </w:p>
    <w:p w:rsidR="000C0C85" w:rsidRDefault="000C0C85" w:rsidP="000C0C85">
      <w:pPr>
        <w:pStyle w:val="a8"/>
        <w:numPr>
          <w:ilvl w:val="1"/>
          <w:numId w:val="7"/>
        </w:numPr>
        <w:ind w:left="0" w:firstLine="709"/>
      </w:pPr>
      <w:r>
        <w:t>Перед рассмотрением годового отчета об исполнении бюджета сельского поселения Согом на заседании Совета поселения проводятся следующие мероприятия:</w:t>
      </w:r>
    </w:p>
    <w:p w:rsidR="000C0C85" w:rsidRDefault="000C0C85" w:rsidP="000C0C85">
      <w:pPr>
        <w:ind w:firstLine="709"/>
      </w:pPr>
      <w:r>
        <w:t xml:space="preserve">4.1.1. Годовой отчет с документами и материалами, указанными в пункте 3.2 настоящего Положения на бумажном носителе и/или в виде электронного документа на электронном носителе направляется для проведения внешней проверки в Контрольно-счетную палату </w:t>
      </w:r>
      <w:r w:rsidRPr="000C0C85">
        <w:t>Ханты-Мансийского</w:t>
      </w:r>
      <w:r>
        <w:t xml:space="preserve"> района.</w:t>
      </w:r>
    </w:p>
    <w:p w:rsidR="000C0C85" w:rsidRDefault="000C0C85" w:rsidP="000C0C85">
      <w:pPr>
        <w:ind w:firstLine="709"/>
      </w:pPr>
      <w:r>
        <w:t xml:space="preserve">4.1.2. Годовой отчет об исполнении бюджета сельского поселения Согом в форме проекта решения об исполнении бюджета выносится на публичные слушания в порядке, установленным решением Совета депутатов </w:t>
      </w:r>
      <w:r>
        <w:lastRenderedPageBreak/>
        <w:t>сельского поселения Согом.</w:t>
      </w:r>
    </w:p>
    <w:p w:rsidR="000C0C85" w:rsidRDefault="000C0C85" w:rsidP="000C0C85">
      <w:pPr>
        <w:ind w:firstLine="709"/>
      </w:pPr>
      <w:r>
        <w:t>4.1.3. Годовой отчет с документами и материалами, указанными в пункте 3.2 настоящего Положения вместе с заключением Контрольно-счетной палаты и результатами публичных слушаний направляются в Комиссию по бюджету на бумажном носителе и/или в виде электронного документа на электронном носителе.</w:t>
      </w:r>
    </w:p>
    <w:p w:rsidR="000C0C85" w:rsidRDefault="000C0C85" w:rsidP="000C0C85">
      <w:pPr>
        <w:ind w:firstLine="709"/>
      </w:pPr>
      <w:r>
        <w:t xml:space="preserve">4.1.4. Комиссия по бюджету в течение 10 рабочих дней с даты регистрации документов знакомится с полученными материалами, указанными в пункте 4.1.3 настоящего положения, в случае необходимости заслушивает доклад уполномоченного должностного лица (лиц) администрации сельского поселения Согом о годовом </w:t>
      </w:r>
      <w:proofErr w:type="gramStart"/>
      <w:r>
        <w:t>отчете</w:t>
      </w:r>
      <w:proofErr w:type="gramEnd"/>
      <w:r>
        <w:t xml:space="preserve"> об исполнении бюджета сельского поселения Согом.</w:t>
      </w:r>
    </w:p>
    <w:p w:rsidR="008B1C8E" w:rsidRDefault="000C0C85" w:rsidP="008B1C8E">
      <w:pPr>
        <w:ind w:firstLine="709"/>
      </w:pPr>
      <w:r>
        <w:t>Далее Комиссия по бюджету принимает решение о принятии к рассмотрению Советом депутатов сельского поселения С</w:t>
      </w:r>
      <w:r w:rsidR="008B1C8E">
        <w:t>огом</w:t>
      </w:r>
      <w:r>
        <w:t xml:space="preserve"> годового отчета в форме проекта решения об исполнении бюджета сельского поселения С</w:t>
      </w:r>
      <w:r w:rsidR="008B1C8E">
        <w:t>огом</w:t>
      </w:r>
      <w:r>
        <w:t xml:space="preserve"> за отчетный финансовый год, либо о возвращении его в администрацию сельского поселения С</w:t>
      </w:r>
      <w:r w:rsidR="008B1C8E">
        <w:t>огом</w:t>
      </w:r>
      <w:r>
        <w:t xml:space="preserve"> на доработку.</w:t>
      </w:r>
    </w:p>
    <w:p w:rsidR="008B1C8E" w:rsidRDefault="000C0C85" w:rsidP="008B1C8E">
      <w:pPr>
        <w:ind w:firstLine="709"/>
      </w:pPr>
      <w:r>
        <w:t xml:space="preserve">Решение об отклонении проекта решения об исполнении бюджета сельского поселения за отчетный финансовый год принимается </w:t>
      </w:r>
      <w:proofErr w:type="gramStart"/>
      <w:r>
        <w:t>в случае выявления отклонений показателей отчета об исполнении бюджета сельского поселения от утвержденных показателей решения о бюджете сельского поселения на соответствующий год</w:t>
      </w:r>
      <w:proofErr w:type="gramEnd"/>
      <w:r>
        <w:t>, фактов недостоверного или неполного отражения показателей исполнения бюджета сельского поселения.</w:t>
      </w:r>
    </w:p>
    <w:p w:rsidR="000C0C85" w:rsidRDefault="000C0C85" w:rsidP="008B1C8E">
      <w:pPr>
        <w:ind w:firstLine="709"/>
      </w:pPr>
      <w:r>
        <w:t>В случае отклонения решения об исполнении бюджета сельского поселения за отчетный финансовый год оно возвращается в администрацию сельского поселения С</w:t>
      </w:r>
      <w:r w:rsidR="008B1C8E">
        <w:t>огом</w:t>
      </w:r>
      <w:r>
        <w:t xml:space="preserve">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0C0C85" w:rsidRDefault="000C0C85" w:rsidP="008B1C8E">
      <w:pPr>
        <w:pStyle w:val="a8"/>
        <w:numPr>
          <w:ilvl w:val="1"/>
          <w:numId w:val="7"/>
        </w:numPr>
        <w:ind w:left="0" w:firstLine="709"/>
      </w:pPr>
      <w:r>
        <w:t xml:space="preserve"> Рассмотрению годового отчета об исполнении бюджета сельского поселения С</w:t>
      </w:r>
      <w:r w:rsidR="008B1C8E">
        <w:t>огом</w:t>
      </w:r>
      <w:r>
        <w:t xml:space="preserve"> советом предшествует процедура проведения внешней проверки, рассмотрение его Комиссией по бюджету и местному</w:t>
      </w:r>
      <w:r w:rsidR="008B1C8E">
        <w:t xml:space="preserve"> самоуправлению (далее</w:t>
      </w:r>
      <w:r>
        <w:t>-Комиссия по бюджету), а также процедура публичных слушаний в установленном порядке.</w:t>
      </w:r>
    </w:p>
    <w:p w:rsidR="000C0C85" w:rsidRDefault="008B1C8E" w:rsidP="008B1C8E">
      <w:pPr>
        <w:pStyle w:val="a8"/>
        <w:numPr>
          <w:ilvl w:val="1"/>
          <w:numId w:val="7"/>
        </w:numPr>
        <w:ind w:left="0" w:firstLine="709"/>
      </w:pPr>
      <w:r>
        <w:t xml:space="preserve"> </w:t>
      </w:r>
      <w:r w:rsidR="000C0C85">
        <w:t>Годовой отчет с документами и материалами, указанными в пункте 3.2 настоящего Положения, представляется на Совет депутатов сельского поселения С</w:t>
      </w:r>
      <w:r>
        <w:t>огом</w:t>
      </w:r>
      <w:r w:rsidR="000C0C85">
        <w:t xml:space="preserve"> на бумажном носителе и/или в виде электронного документа на электронном носителе. Представленные документы и материалы подлежат регистрации и направляются в Комиссию по бюджету.</w:t>
      </w:r>
    </w:p>
    <w:p w:rsidR="000C0C85" w:rsidRDefault="008B1C8E" w:rsidP="008B1C8E">
      <w:pPr>
        <w:pStyle w:val="a8"/>
        <w:numPr>
          <w:ilvl w:val="1"/>
          <w:numId w:val="7"/>
        </w:numPr>
        <w:ind w:left="0" w:firstLine="709"/>
      </w:pPr>
      <w:r>
        <w:t xml:space="preserve"> </w:t>
      </w:r>
      <w:r w:rsidR="000C0C85">
        <w:t>Комиссия по бюджету в течение 2 рабочих дней заслушивает доклад уполномоченного должностного лица (лиц) администрации сельского поселения С</w:t>
      </w:r>
      <w:r>
        <w:t>огом</w:t>
      </w:r>
      <w:r w:rsidR="000C0C85">
        <w:t xml:space="preserve"> об исполнении бюджета сельского поселения С</w:t>
      </w:r>
      <w:r>
        <w:t>огом</w:t>
      </w:r>
      <w:r w:rsidR="000C0C85">
        <w:t>, знакомится с заключением Контрольно-счетной палаты Березовского района на годовой отчет об исполнении бюджета сельского поселения С</w:t>
      </w:r>
      <w:r>
        <w:t>огом</w:t>
      </w:r>
      <w:r w:rsidR="000C0C85">
        <w:t xml:space="preserve"> и </w:t>
      </w:r>
      <w:r w:rsidR="000C0C85">
        <w:lastRenderedPageBreak/>
        <w:t>результатом публичных слушаний.</w:t>
      </w:r>
    </w:p>
    <w:p w:rsidR="000C0C85" w:rsidRDefault="000C0C85" w:rsidP="008B1C8E">
      <w:pPr>
        <w:pStyle w:val="a8"/>
        <w:ind w:left="0" w:firstLine="709"/>
      </w:pPr>
      <w:r>
        <w:t>Далее Комиссия по бюджету принимает решение о принятии к рассмотрению Советом депутатов сельского поселения С</w:t>
      </w:r>
      <w:r w:rsidR="008B1C8E">
        <w:t>огом</w:t>
      </w:r>
      <w:r>
        <w:t xml:space="preserve"> годового отчета либо о возвращении его в администрацию сельского поселения С</w:t>
      </w:r>
      <w:r w:rsidR="008B1C8E">
        <w:t>огом</w:t>
      </w:r>
      <w:r>
        <w:t xml:space="preserve"> на доработку.</w:t>
      </w:r>
    </w:p>
    <w:p w:rsidR="000C0C85" w:rsidRDefault="000C0C85" w:rsidP="008B1C8E">
      <w:pPr>
        <w:pStyle w:val="a8"/>
        <w:ind w:left="0" w:firstLine="709"/>
      </w:pPr>
      <w:r>
        <w:t xml:space="preserve">Решение об отклонении решения об исполнении бюджета сельского поселения за отчетный финансовый год принимается </w:t>
      </w:r>
      <w:proofErr w:type="gramStart"/>
      <w:r>
        <w:t>в случае выявления отклонений показателей отчета об исполнении бюджета сельского поселения от утвержденных показателей решения о бюджете сельского поселения на соответствующий год</w:t>
      </w:r>
      <w:proofErr w:type="gramEnd"/>
      <w:r>
        <w:t>, фактов недостоверного или неполного отражения показателей исполнения бюджета сельского поселения.</w:t>
      </w:r>
    </w:p>
    <w:p w:rsidR="000C0C85" w:rsidRDefault="002160CF" w:rsidP="002160CF">
      <w:pPr>
        <w:pStyle w:val="a8"/>
        <w:numPr>
          <w:ilvl w:val="1"/>
          <w:numId w:val="7"/>
        </w:numPr>
        <w:ind w:left="0" w:firstLine="709"/>
      </w:pPr>
      <w:r>
        <w:t xml:space="preserve"> </w:t>
      </w:r>
      <w:r w:rsidR="000C0C85">
        <w:t>В случае отклонения решения об исполнении бюджета сельского поселения за отчетный финансовый год оно возвращается в администрацию сельского поселения С</w:t>
      </w:r>
      <w:r>
        <w:t>огом</w:t>
      </w:r>
      <w:r w:rsidR="000C0C85">
        <w:t xml:space="preserve">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2160CF" w:rsidRDefault="002160CF" w:rsidP="002160CF">
      <w:pPr>
        <w:pStyle w:val="a8"/>
        <w:numPr>
          <w:ilvl w:val="1"/>
          <w:numId w:val="7"/>
        </w:numPr>
        <w:ind w:left="0" w:firstLine="709"/>
      </w:pPr>
      <w:r>
        <w:t xml:space="preserve"> </w:t>
      </w:r>
      <w:r w:rsidR="000C0C85">
        <w:t>Годовой отчет об исполнении бюджета сельского поселения С</w:t>
      </w:r>
      <w:r>
        <w:t>огом</w:t>
      </w:r>
      <w:r w:rsidR="000C0C85">
        <w:t xml:space="preserve"> в форме проекта решения об исполнении бюджета выносится на публичные слушания в порядке, установленным решением Совета депутатов сельского поселения С</w:t>
      </w:r>
      <w:r>
        <w:t>огом</w:t>
      </w:r>
      <w:r w:rsidR="000C0C85">
        <w:t>.</w:t>
      </w:r>
    </w:p>
    <w:p w:rsidR="000C0C85" w:rsidRDefault="000C0C85" w:rsidP="002160CF">
      <w:pPr>
        <w:pStyle w:val="a8"/>
        <w:ind w:left="0" w:firstLine="709"/>
      </w:pPr>
      <w:r>
        <w:t xml:space="preserve">Результаты публичных слушаний учитываются при рассмотрении </w:t>
      </w:r>
      <w:proofErr w:type="gramStart"/>
      <w:r>
        <w:t>проекта решения Совета депутатов сельского поселения</w:t>
      </w:r>
      <w:proofErr w:type="gramEnd"/>
      <w:r>
        <w:t xml:space="preserve"> С</w:t>
      </w:r>
      <w:r w:rsidR="002160CF">
        <w:t>огом</w:t>
      </w:r>
      <w:r>
        <w:t xml:space="preserve"> об исполнении бюджета сельского поселения С</w:t>
      </w:r>
      <w:r w:rsidR="002160CF">
        <w:t>огом.</w:t>
      </w:r>
    </w:p>
    <w:p w:rsidR="000C0C85" w:rsidRDefault="000C0C85" w:rsidP="002160CF">
      <w:pPr>
        <w:pStyle w:val="a8"/>
        <w:ind w:left="0" w:firstLine="709"/>
      </w:pPr>
    </w:p>
    <w:p w:rsidR="000C0C85" w:rsidRDefault="000C0C85" w:rsidP="002160CF">
      <w:pPr>
        <w:pStyle w:val="a8"/>
        <w:ind w:left="0" w:firstLine="709"/>
      </w:pPr>
      <w:r>
        <w:t>5. Решение Совета депутатов сельского поселения С</w:t>
      </w:r>
      <w:r w:rsidR="002160CF">
        <w:t>огом</w:t>
      </w:r>
      <w:r>
        <w:t xml:space="preserve"> об исполнении бюджета</w:t>
      </w:r>
    </w:p>
    <w:p w:rsidR="000C0C85" w:rsidRDefault="000C0C85" w:rsidP="00B806BA">
      <w:pPr>
        <w:pStyle w:val="a8"/>
        <w:ind w:left="0" w:firstLine="709"/>
      </w:pPr>
    </w:p>
    <w:p w:rsidR="000C0C85" w:rsidRDefault="000C0C85" w:rsidP="00B806BA">
      <w:pPr>
        <w:pStyle w:val="a8"/>
        <w:ind w:left="0" w:firstLine="709"/>
      </w:pPr>
      <w:r>
        <w:t>5.1. Решением Совета депутатов сельского поселения С</w:t>
      </w:r>
      <w:r w:rsidR="00B806BA">
        <w:t>огом</w:t>
      </w:r>
      <w:r>
        <w:t xml:space="preserve">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0C0C85" w:rsidRDefault="000C0C85" w:rsidP="00B806BA">
      <w:pPr>
        <w:pStyle w:val="a8"/>
        <w:ind w:left="0" w:firstLine="709"/>
      </w:pPr>
      <w:r>
        <w:t>5.2. Отдельными приложениями к решению об исполнении бюджета за отчетный финансовый год утверждаются показатели:</w:t>
      </w:r>
    </w:p>
    <w:p w:rsidR="000C0C85" w:rsidRDefault="000C0C85" w:rsidP="00B806BA">
      <w:pPr>
        <w:pStyle w:val="a8"/>
        <w:ind w:left="0" w:firstLine="709"/>
      </w:pPr>
      <w:r>
        <w:t>- доходов бюджета по кодам классификации доходов бюджета;</w:t>
      </w:r>
    </w:p>
    <w:p w:rsidR="000C0C85" w:rsidRDefault="000C0C85" w:rsidP="00B806BA">
      <w:pPr>
        <w:pStyle w:val="a8"/>
        <w:ind w:left="0" w:firstLine="709"/>
      </w:pPr>
      <w:r>
        <w:t>- расходов бюджета по разделам и подразделам классификации расходов бюджета;</w:t>
      </w:r>
    </w:p>
    <w:p w:rsidR="000C0C85" w:rsidRDefault="000C0C85" w:rsidP="00B806BA">
      <w:pPr>
        <w:pStyle w:val="a8"/>
        <w:ind w:left="0" w:firstLine="709"/>
      </w:pPr>
      <w:r>
        <w:t>- расходов бюджета по ведомственной структуре расходов бюджета;</w:t>
      </w:r>
    </w:p>
    <w:p w:rsidR="00F41EA9" w:rsidRDefault="000C0C85" w:rsidP="00B806BA">
      <w:pPr>
        <w:pStyle w:val="a8"/>
        <w:ind w:left="0" w:firstLine="709"/>
      </w:pPr>
      <w:r>
        <w:t xml:space="preserve">- источников финансирования дефицита бюджета по кодам </w:t>
      </w:r>
      <w:proofErr w:type="gramStart"/>
      <w:r>
        <w:t>классификации источников фи</w:t>
      </w:r>
      <w:r w:rsidR="00B806BA">
        <w:t>нансирования дефицитов бюджетов</w:t>
      </w:r>
      <w:proofErr w:type="gramEnd"/>
      <w:r w:rsidR="00B806BA">
        <w:t>.</w:t>
      </w:r>
    </w:p>
    <w:sectPr w:rsidR="00F41EA9" w:rsidSect="0038395A">
      <w:headerReference w:type="default" r:id="rId9"/>
      <w:pgSz w:w="11906" w:h="16838"/>
      <w:pgMar w:top="1702" w:right="849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8F0" w:rsidRDefault="005628F0" w:rsidP="004258A9">
      <w:r>
        <w:separator/>
      </w:r>
    </w:p>
  </w:endnote>
  <w:endnote w:type="continuationSeparator" w:id="0">
    <w:p w:rsidR="005628F0" w:rsidRDefault="005628F0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8F0" w:rsidRDefault="005628F0" w:rsidP="004258A9">
      <w:r>
        <w:separator/>
      </w:r>
    </w:p>
  </w:footnote>
  <w:footnote w:type="continuationSeparator" w:id="0">
    <w:p w:rsidR="005628F0" w:rsidRDefault="005628F0" w:rsidP="00425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277947"/>
      <w:docPartObj>
        <w:docPartGallery w:val="Page Numbers (Top of Page)"/>
        <w:docPartUnique/>
      </w:docPartObj>
    </w:sdtPr>
    <w:sdtEndPr/>
    <w:sdtContent>
      <w:p w:rsidR="005958FD" w:rsidRDefault="005958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25F">
          <w:rPr>
            <w:noProof/>
          </w:rPr>
          <w:t>5</w:t>
        </w:r>
        <w:r>
          <w:fldChar w:fldCharType="end"/>
        </w:r>
      </w:p>
    </w:sdtContent>
  </w:sdt>
  <w:p w:rsidR="005958FD" w:rsidRDefault="005958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4B"/>
    <w:rsid w:val="00021503"/>
    <w:rsid w:val="00054004"/>
    <w:rsid w:val="00072D9C"/>
    <w:rsid w:val="000910D3"/>
    <w:rsid w:val="000B5DAC"/>
    <w:rsid w:val="000C0C85"/>
    <w:rsid w:val="000C2BB3"/>
    <w:rsid w:val="000D0A46"/>
    <w:rsid w:val="001A566D"/>
    <w:rsid w:val="001B6351"/>
    <w:rsid w:val="001B6DC1"/>
    <w:rsid w:val="001C3BAD"/>
    <w:rsid w:val="001D236E"/>
    <w:rsid w:val="001D54B0"/>
    <w:rsid w:val="002160CF"/>
    <w:rsid w:val="002632C3"/>
    <w:rsid w:val="00276665"/>
    <w:rsid w:val="002B2802"/>
    <w:rsid w:val="00355A04"/>
    <w:rsid w:val="003835BD"/>
    <w:rsid w:val="0038395A"/>
    <w:rsid w:val="003D7F80"/>
    <w:rsid w:val="00400551"/>
    <w:rsid w:val="00415DC2"/>
    <w:rsid w:val="004258A9"/>
    <w:rsid w:val="00425B12"/>
    <w:rsid w:val="00494BFD"/>
    <w:rsid w:val="004C425F"/>
    <w:rsid w:val="004E66AE"/>
    <w:rsid w:val="004F7A9F"/>
    <w:rsid w:val="005206C4"/>
    <w:rsid w:val="00555962"/>
    <w:rsid w:val="005628F0"/>
    <w:rsid w:val="0058446E"/>
    <w:rsid w:val="005958FD"/>
    <w:rsid w:val="005C0D4B"/>
    <w:rsid w:val="00660272"/>
    <w:rsid w:val="006672FC"/>
    <w:rsid w:val="006B3078"/>
    <w:rsid w:val="006F1AD6"/>
    <w:rsid w:val="00710FDE"/>
    <w:rsid w:val="00732F7C"/>
    <w:rsid w:val="00734CB0"/>
    <w:rsid w:val="007570A9"/>
    <w:rsid w:val="0077057A"/>
    <w:rsid w:val="00771289"/>
    <w:rsid w:val="0078366A"/>
    <w:rsid w:val="00790D9B"/>
    <w:rsid w:val="007934AA"/>
    <w:rsid w:val="007C2CD2"/>
    <w:rsid w:val="007D5BDD"/>
    <w:rsid w:val="007E5F0F"/>
    <w:rsid w:val="008277A7"/>
    <w:rsid w:val="00867741"/>
    <w:rsid w:val="00896600"/>
    <w:rsid w:val="008A69C1"/>
    <w:rsid w:val="008A7F0D"/>
    <w:rsid w:val="008B1C8E"/>
    <w:rsid w:val="008B4735"/>
    <w:rsid w:val="008C2DA8"/>
    <w:rsid w:val="008C3851"/>
    <w:rsid w:val="00905E37"/>
    <w:rsid w:val="00934F8A"/>
    <w:rsid w:val="00992E4A"/>
    <w:rsid w:val="009D38AA"/>
    <w:rsid w:val="00A054D7"/>
    <w:rsid w:val="00A40077"/>
    <w:rsid w:val="00A957ED"/>
    <w:rsid w:val="00AF2295"/>
    <w:rsid w:val="00AF3AD8"/>
    <w:rsid w:val="00B806BA"/>
    <w:rsid w:val="00B8331A"/>
    <w:rsid w:val="00BE0337"/>
    <w:rsid w:val="00BF64B1"/>
    <w:rsid w:val="00C05D12"/>
    <w:rsid w:val="00C06F32"/>
    <w:rsid w:val="00C24B18"/>
    <w:rsid w:val="00C2573A"/>
    <w:rsid w:val="00C642D4"/>
    <w:rsid w:val="00C66280"/>
    <w:rsid w:val="00C9544E"/>
    <w:rsid w:val="00CB15A2"/>
    <w:rsid w:val="00CB36EE"/>
    <w:rsid w:val="00CC212A"/>
    <w:rsid w:val="00CC5F8A"/>
    <w:rsid w:val="00CF01D3"/>
    <w:rsid w:val="00D104E1"/>
    <w:rsid w:val="00D135D0"/>
    <w:rsid w:val="00D273D6"/>
    <w:rsid w:val="00D35660"/>
    <w:rsid w:val="00D52BF0"/>
    <w:rsid w:val="00D97713"/>
    <w:rsid w:val="00DB0F4C"/>
    <w:rsid w:val="00DE3CFB"/>
    <w:rsid w:val="00E23EDD"/>
    <w:rsid w:val="00E36918"/>
    <w:rsid w:val="00E539B6"/>
    <w:rsid w:val="00E56223"/>
    <w:rsid w:val="00E677F9"/>
    <w:rsid w:val="00E8784E"/>
    <w:rsid w:val="00F00659"/>
    <w:rsid w:val="00F11A9C"/>
    <w:rsid w:val="00F41EA9"/>
    <w:rsid w:val="00F867FF"/>
    <w:rsid w:val="00FB3985"/>
    <w:rsid w:val="00FB5660"/>
    <w:rsid w:val="00FC06A4"/>
    <w:rsid w:val="00FC787F"/>
    <w:rsid w:val="00FD0E2C"/>
    <w:rsid w:val="00FD244F"/>
    <w:rsid w:val="00FD62B9"/>
    <w:rsid w:val="00FE02FA"/>
    <w:rsid w:val="00FE2029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26F2C-4736-4BA0-AD48-99ACEE53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HP</cp:lastModifiedBy>
  <cp:revision>59</cp:revision>
  <cp:lastPrinted>2020-11-20T11:41:00Z</cp:lastPrinted>
  <dcterms:created xsi:type="dcterms:W3CDTF">2016-09-30T07:26:00Z</dcterms:created>
  <dcterms:modified xsi:type="dcterms:W3CDTF">2020-11-20T11:41:00Z</dcterms:modified>
</cp:coreProperties>
</file>