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F7E" w:rsidRPr="00691F7E" w:rsidRDefault="00691F7E" w:rsidP="00691F7E">
      <w:pPr>
        <w:contextualSpacing/>
        <w:rPr>
          <w:b/>
          <w:color w:val="00000A"/>
          <w:sz w:val="28"/>
          <w:szCs w:val="28"/>
        </w:rPr>
      </w:pPr>
      <w:r w:rsidRPr="00691F7E">
        <w:rPr>
          <w:b/>
          <w:color w:val="00000A"/>
          <w:sz w:val="28"/>
          <w:szCs w:val="28"/>
        </w:rPr>
        <w:t>(ПРОЕКТ)</w:t>
      </w:r>
    </w:p>
    <w:p w:rsidR="00691F7E" w:rsidRPr="00691F7E" w:rsidRDefault="00691F7E" w:rsidP="00691F7E">
      <w:pPr>
        <w:contextualSpacing/>
        <w:jc w:val="center"/>
        <w:rPr>
          <w:color w:val="00000A"/>
          <w:sz w:val="28"/>
          <w:szCs w:val="28"/>
        </w:rPr>
      </w:pPr>
      <w:r w:rsidRPr="00691F7E">
        <w:rPr>
          <w:color w:val="00000A"/>
          <w:sz w:val="28"/>
          <w:szCs w:val="28"/>
        </w:rPr>
        <w:t>МУНИЦИПАЛЬНОЕ ОБРАЗОВАНИЕ</w:t>
      </w:r>
    </w:p>
    <w:p w:rsidR="00691F7E" w:rsidRPr="00691F7E" w:rsidRDefault="00691F7E" w:rsidP="00691F7E">
      <w:pPr>
        <w:contextualSpacing/>
        <w:jc w:val="center"/>
        <w:rPr>
          <w:color w:val="00000A"/>
          <w:sz w:val="28"/>
          <w:szCs w:val="28"/>
        </w:rPr>
      </w:pPr>
      <w:r w:rsidRPr="00691F7E">
        <w:rPr>
          <w:color w:val="00000A"/>
          <w:sz w:val="28"/>
          <w:szCs w:val="28"/>
        </w:rPr>
        <w:t>СЕЛЬСКОЕ ПОСЕЛЕНИЕ СОГОМ</w:t>
      </w:r>
    </w:p>
    <w:p w:rsidR="00691F7E" w:rsidRPr="00691F7E" w:rsidRDefault="00691F7E" w:rsidP="00691F7E">
      <w:pPr>
        <w:keepNext/>
        <w:contextualSpacing/>
        <w:jc w:val="center"/>
        <w:outlineLvl w:val="0"/>
        <w:rPr>
          <w:color w:val="00000A"/>
          <w:sz w:val="28"/>
          <w:szCs w:val="28"/>
        </w:rPr>
      </w:pPr>
      <w:r w:rsidRPr="00691F7E">
        <w:rPr>
          <w:color w:val="00000A"/>
          <w:sz w:val="28"/>
          <w:szCs w:val="28"/>
        </w:rPr>
        <w:t>Ханты-Мансийский автономный округ – Югра</w:t>
      </w:r>
    </w:p>
    <w:p w:rsidR="00691F7E" w:rsidRPr="00691F7E" w:rsidRDefault="00691F7E" w:rsidP="00691F7E">
      <w:pPr>
        <w:contextualSpacing/>
        <w:jc w:val="center"/>
        <w:rPr>
          <w:color w:val="00000A"/>
          <w:sz w:val="28"/>
          <w:szCs w:val="28"/>
        </w:rPr>
      </w:pPr>
    </w:p>
    <w:p w:rsidR="00691F7E" w:rsidRPr="00691F7E" w:rsidRDefault="00691F7E" w:rsidP="00691F7E">
      <w:pPr>
        <w:contextualSpacing/>
        <w:jc w:val="center"/>
        <w:rPr>
          <w:b/>
          <w:bCs/>
          <w:color w:val="00000A"/>
          <w:sz w:val="28"/>
          <w:szCs w:val="28"/>
        </w:rPr>
      </w:pPr>
      <w:r w:rsidRPr="00691F7E">
        <w:rPr>
          <w:b/>
          <w:bCs/>
          <w:color w:val="00000A"/>
          <w:sz w:val="28"/>
          <w:szCs w:val="28"/>
        </w:rPr>
        <w:t>АДМИНИСТРАЦИЯ СЕЛЬСКОГО ПОСЕЛЕНИЯ СОГОМ</w:t>
      </w:r>
    </w:p>
    <w:p w:rsidR="00691F7E" w:rsidRPr="00691F7E" w:rsidRDefault="00691F7E" w:rsidP="00691F7E">
      <w:pPr>
        <w:contextualSpacing/>
        <w:jc w:val="center"/>
        <w:rPr>
          <w:bCs/>
          <w:color w:val="00000A"/>
          <w:sz w:val="28"/>
          <w:szCs w:val="28"/>
        </w:rPr>
      </w:pPr>
    </w:p>
    <w:p w:rsidR="00691F7E" w:rsidRPr="00691F7E" w:rsidRDefault="00691F7E" w:rsidP="00691F7E">
      <w:pPr>
        <w:contextualSpacing/>
        <w:jc w:val="center"/>
        <w:rPr>
          <w:b/>
          <w:bCs/>
          <w:color w:val="00000A"/>
          <w:sz w:val="28"/>
          <w:szCs w:val="28"/>
          <w:u w:val="single"/>
        </w:rPr>
      </w:pPr>
      <w:r w:rsidRPr="00691F7E">
        <w:rPr>
          <w:b/>
          <w:bCs/>
          <w:color w:val="00000A"/>
          <w:sz w:val="28"/>
          <w:szCs w:val="28"/>
        </w:rPr>
        <w:t>ПОСТАНОВЛЕНИЕ</w:t>
      </w:r>
    </w:p>
    <w:p w:rsidR="00691F7E" w:rsidRPr="00691F7E" w:rsidRDefault="00691F7E" w:rsidP="00691F7E">
      <w:pPr>
        <w:keepNext/>
        <w:jc w:val="center"/>
        <w:outlineLvl w:val="0"/>
        <w:rPr>
          <w:b/>
          <w:color w:val="00000A"/>
          <w:sz w:val="28"/>
          <w:szCs w:val="28"/>
        </w:rPr>
      </w:pPr>
    </w:p>
    <w:p w:rsidR="00691F7E" w:rsidRPr="00691F7E" w:rsidRDefault="00691F7E" w:rsidP="00691F7E">
      <w:pPr>
        <w:contextualSpacing/>
        <w:rPr>
          <w:sz w:val="28"/>
          <w:szCs w:val="28"/>
        </w:rPr>
      </w:pPr>
      <w:r w:rsidRPr="00691F7E">
        <w:rPr>
          <w:rFonts w:eastAsia="Calibri"/>
          <w:sz w:val="27"/>
          <w:szCs w:val="27"/>
          <w:lang w:eastAsia="en-US"/>
        </w:rPr>
        <w:t>от __.__2019</w:t>
      </w:r>
      <w:r w:rsidRPr="00691F7E">
        <w:rPr>
          <w:sz w:val="28"/>
          <w:szCs w:val="28"/>
        </w:rPr>
        <w:tab/>
      </w:r>
      <w:r w:rsidRPr="00691F7E">
        <w:rPr>
          <w:sz w:val="28"/>
          <w:szCs w:val="28"/>
        </w:rPr>
        <w:tab/>
      </w:r>
      <w:r w:rsidRPr="00691F7E">
        <w:rPr>
          <w:sz w:val="28"/>
          <w:szCs w:val="28"/>
        </w:rPr>
        <w:tab/>
        <w:t xml:space="preserve">                                                                      № __</w:t>
      </w:r>
    </w:p>
    <w:p w:rsidR="00691F7E" w:rsidRPr="00691F7E" w:rsidRDefault="00691F7E" w:rsidP="00691F7E">
      <w:pPr>
        <w:contextualSpacing/>
        <w:rPr>
          <w:i/>
          <w:sz w:val="28"/>
          <w:szCs w:val="28"/>
        </w:rPr>
      </w:pPr>
      <w:r w:rsidRPr="00691F7E">
        <w:rPr>
          <w:i/>
          <w:sz w:val="28"/>
          <w:szCs w:val="28"/>
        </w:rPr>
        <w:t xml:space="preserve">д. Согом </w:t>
      </w:r>
    </w:p>
    <w:p w:rsidR="0072063A" w:rsidRDefault="0072063A" w:rsidP="0072063A">
      <w:pPr>
        <w:contextualSpacing/>
        <w:jc w:val="both"/>
        <w:rPr>
          <w:sz w:val="28"/>
          <w:szCs w:val="28"/>
        </w:rPr>
      </w:pPr>
    </w:p>
    <w:p w:rsidR="0072063A" w:rsidRDefault="0072063A" w:rsidP="0072063A">
      <w:pPr>
        <w:contextualSpacing/>
        <w:rPr>
          <w:sz w:val="28"/>
          <w:szCs w:val="28"/>
        </w:rPr>
      </w:pPr>
      <w:r>
        <w:rPr>
          <w:sz w:val="28"/>
          <w:szCs w:val="28"/>
        </w:rPr>
        <w:t>Об утверждении положения</w:t>
      </w:r>
      <w:r>
        <w:rPr>
          <w:sz w:val="28"/>
          <w:szCs w:val="28"/>
        </w:rPr>
        <w:br/>
        <w:t>об осуществлении муниципального</w:t>
      </w:r>
      <w:r>
        <w:rPr>
          <w:sz w:val="28"/>
          <w:szCs w:val="28"/>
        </w:rPr>
        <w:br/>
        <w:t>контроля в области использования</w:t>
      </w:r>
      <w:r>
        <w:rPr>
          <w:sz w:val="28"/>
          <w:szCs w:val="28"/>
        </w:rPr>
        <w:br/>
        <w:t xml:space="preserve">и охраны особо охраняемых </w:t>
      </w:r>
      <w:r>
        <w:rPr>
          <w:sz w:val="28"/>
          <w:szCs w:val="28"/>
        </w:rPr>
        <w:br/>
        <w:t xml:space="preserve">природных территорий местного </w:t>
      </w:r>
      <w:r>
        <w:rPr>
          <w:sz w:val="28"/>
          <w:szCs w:val="28"/>
        </w:rPr>
        <w:br/>
        <w:t>значения на территории сельского</w:t>
      </w:r>
      <w:r>
        <w:rPr>
          <w:sz w:val="28"/>
          <w:szCs w:val="28"/>
        </w:rPr>
        <w:br/>
        <w:t xml:space="preserve">поселения </w:t>
      </w:r>
      <w:r w:rsidR="00E11B27">
        <w:rPr>
          <w:sz w:val="28"/>
          <w:szCs w:val="28"/>
        </w:rPr>
        <w:t>Согом</w:t>
      </w:r>
    </w:p>
    <w:p w:rsidR="0072063A" w:rsidRDefault="0072063A" w:rsidP="0072063A">
      <w:pPr>
        <w:contextualSpacing/>
        <w:rPr>
          <w:sz w:val="28"/>
          <w:szCs w:val="28"/>
        </w:rPr>
      </w:pPr>
    </w:p>
    <w:p w:rsidR="0072063A" w:rsidRPr="00AD089A" w:rsidRDefault="0072063A" w:rsidP="00AD089A">
      <w:pPr>
        <w:spacing w:line="276" w:lineRule="auto"/>
        <w:ind w:firstLine="709"/>
        <w:contextualSpacing/>
        <w:jc w:val="both"/>
        <w:rPr>
          <w:sz w:val="28"/>
          <w:szCs w:val="28"/>
        </w:rPr>
      </w:pPr>
      <w:r w:rsidRPr="00AD089A">
        <w:rPr>
          <w:sz w:val="28"/>
          <w:szCs w:val="28"/>
        </w:rPr>
        <w:t xml:space="preserve">В соответствии с Федеральным </w:t>
      </w:r>
      <w:hyperlink r:id="rId5" w:history="1">
        <w:r w:rsidRPr="00AD089A">
          <w:rPr>
            <w:rStyle w:val="a3"/>
            <w:color w:val="auto"/>
            <w:sz w:val="28"/>
            <w:szCs w:val="28"/>
            <w:u w:val="none"/>
          </w:rPr>
          <w:t>законом</w:t>
        </w:r>
      </w:hyperlink>
      <w:r w:rsidRPr="00AD089A">
        <w:rPr>
          <w:sz w:val="28"/>
          <w:szCs w:val="28"/>
        </w:rPr>
        <w:t xml:space="preserve"> от 06.10.2003 № 131-ФЗ «Об общих принципах организации местного самоуправления в Российской Федерации», Федеральным </w:t>
      </w:r>
      <w:hyperlink r:id="rId6" w:history="1">
        <w:r w:rsidRPr="00AD089A">
          <w:rPr>
            <w:rStyle w:val="a3"/>
            <w:color w:val="auto"/>
            <w:sz w:val="28"/>
            <w:szCs w:val="28"/>
            <w:u w:val="none"/>
          </w:rPr>
          <w:t>законом</w:t>
        </w:r>
      </w:hyperlink>
      <w:r w:rsidRPr="00AD089A">
        <w:rPr>
          <w:sz w:val="28"/>
          <w:szCs w:val="28"/>
        </w:rPr>
        <w:t xml:space="preserve"> от 14.03.1995 № 33-ФЗ «Об особо охраняемых природных территориях», Федеральным </w:t>
      </w:r>
      <w:hyperlink r:id="rId7" w:history="1">
        <w:r w:rsidRPr="00AD089A">
          <w:rPr>
            <w:rStyle w:val="a3"/>
            <w:color w:val="auto"/>
            <w:sz w:val="28"/>
            <w:szCs w:val="28"/>
            <w:u w:val="none"/>
          </w:rPr>
          <w:t>законом</w:t>
        </w:r>
      </w:hyperlink>
      <w:r w:rsidRPr="00AD089A">
        <w:rPr>
          <w:sz w:val="28"/>
          <w:szCs w:val="28"/>
        </w:rPr>
        <w:t xml:space="preserve"> от 26.12.2008 </w:t>
      </w:r>
      <w:r w:rsidR="00691F7E" w:rsidRPr="00AD089A">
        <w:rPr>
          <w:sz w:val="28"/>
          <w:szCs w:val="28"/>
        </w:rPr>
        <w:t>№</w:t>
      </w:r>
      <w:r w:rsidRPr="00AD089A">
        <w:rPr>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F31DB" w:rsidRPr="00AD089A">
        <w:rPr>
          <w:sz w:val="28"/>
          <w:szCs w:val="28"/>
        </w:rPr>
        <w:t xml:space="preserve"> </w:t>
      </w:r>
      <w:r w:rsidR="00691F7E" w:rsidRPr="00AD089A">
        <w:rPr>
          <w:sz w:val="28"/>
          <w:szCs w:val="28"/>
        </w:rPr>
        <w:t>Уставом сельского поселения Согом:</w:t>
      </w:r>
    </w:p>
    <w:p w:rsidR="0072063A" w:rsidRPr="00AD089A" w:rsidRDefault="0072063A" w:rsidP="00AD089A">
      <w:pPr>
        <w:spacing w:line="276" w:lineRule="auto"/>
        <w:ind w:firstLine="709"/>
        <w:contextualSpacing/>
        <w:jc w:val="both"/>
        <w:rPr>
          <w:sz w:val="28"/>
          <w:szCs w:val="28"/>
        </w:rPr>
      </w:pPr>
    </w:p>
    <w:p w:rsidR="0072063A" w:rsidRPr="00AD089A" w:rsidRDefault="0072063A" w:rsidP="00AD089A">
      <w:pPr>
        <w:spacing w:line="276" w:lineRule="auto"/>
        <w:ind w:firstLine="709"/>
        <w:contextualSpacing/>
        <w:jc w:val="both"/>
        <w:rPr>
          <w:sz w:val="28"/>
          <w:szCs w:val="28"/>
        </w:rPr>
      </w:pPr>
      <w:r w:rsidRPr="00AD089A">
        <w:rPr>
          <w:sz w:val="28"/>
          <w:szCs w:val="28"/>
        </w:rPr>
        <w:t xml:space="preserve">1. Утвердить положение об осуществлении муниципального контроля в области использования и охраны особо охраняемых природных территорий местного значения на территории сельского поселения </w:t>
      </w:r>
      <w:r w:rsidR="00E11B27" w:rsidRPr="00AD089A">
        <w:rPr>
          <w:sz w:val="28"/>
          <w:szCs w:val="28"/>
        </w:rPr>
        <w:t>Согом</w:t>
      </w:r>
      <w:r w:rsidR="007E1895" w:rsidRPr="00AD089A">
        <w:rPr>
          <w:sz w:val="28"/>
          <w:szCs w:val="28"/>
        </w:rPr>
        <w:t xml:space="preserve"> согласно приложению.</w:t>
      </w:r>
    </w:p>
    <w:p w:rsidR="00CF31DB" w:rsidRPr="00AD089A" w:rsidRDefault="00CF31DB" w:rsidP="00AD089A">
      <w:pPr>
        <w:spacing w:line="276" w:lineRule="auto"/>
        <w:jc w:val="both"/>
        <w:rPr>
          <w:rFonts w:eastAsia="Calibri"/>
          <w:sz w:val="28"/>
          <w:szCs w:val="28"/>
          <w:lang w:eastAsia="en-US"/>
        </w:rPr>
      </w:pPr>
      <w:r w:rsidRPr="00AD089A">
        <w:rPr>
          <w:rFonts w:eastAsia="Calibri"/>
          <w:sz w:val="28"/>
          <w:szCs w:val="28"/>
          <w:lang w:eastAsia="en-US"/>
        </w:rPr>
        <w:tab/>
      </w:r>
      <w:r w:rsidR="00E11B27" w:rsidRPr="00AD089A">
        <w:rPr>
          <w:rFonts w:eastAsia="Calibri"/>
          <w:sz w:val="28"/>
          <w:szCs w:val="28"/>
          <w:lang w:eastAsia="en-US"/>
        </w:rPr>
        <w:t>2</w:t>
      </w:r>
      <w:r w:rsidRPr="00AD089A">
        <w:rPr>
          <w:rFonts w:eastAsia="Calibri"/>
          <w:sz w:val="28"/>
          <w:szCs w:val="28"/>
          <w:lang w:eastAsia="en-US"/>
        </w:rPr>
        <w:t>. Настоящее постановление вступает в силу после его официального опубликования (обнародования).</w:t>
      </w:r>
    </w:p>
    <w:p w:rsidR="00CF31DB" w:rsidRPr="00AD089A" w:rsidRDefault="00E11B27" w:rsidP="00AD089A">
      <w:pPr>
        <w:spacing w:line="276" w:lineRule="auto"/>
        <w:ind w:left="708"/>
        <w:jc w:val="both"/>
        <w:rPr>
          <w:color w:val="000000"/>
          <w:sz w:val="28"/>
          <w:szCs w:val="28"/>
        </w:rPr>
      </w:pPr>
      <w:bookmarkStart w:id="0" w:name="Par14"/>
      <w:bookmarkEnd w:id="0"/>
      <w:r w:rsidRPr="00AD089A">
        <w:rPr>
          <w:rFonts w:eastAsia="Calibri"/>
          <w:color w:val="000000"/>
          <w:sz w:val="28"/>
          <w:szCs w:val="28"/>
        </w:rPr>
        <w:t>3</w:t>
      </w:r>
      <w:r w:rsidR="00CF31DB" w:rsidRPr="00AD089A">
        <w:rPr>
          <w:rFonts w:eastAsia="Calibri"/>
          <w:color w:val="000000"/>
          <w:sz w:val="28"/>
          <w:szCs w:val="28"/>
        </w:rPr>
        <w:t xml:space="preserve">. </w:t>
      </w:r>
      <w:proofErr w:type="gramStart"/>
      <w:r w:rsidR="00CF31DB" w:rsidRPr="00AD089A">
        <w:rPr>
          <w:color w:val="000000"/>
          <w:sz w:val="28"/>
          <w:szCs w:val="28"/>
        </w:rPr>
        <w:t>Контроль за</w:t>
      </w:r>
      <w:proofErr w:type="gramEnd"/>
      <w:r w:rsidR="00CF31DB" w:rsidRPr="00AD089A">
        <w:rPr>
          <w:color w:val="000000"/>
          <w:sz w:val="28"/>
          <w:szCs w:val="28"/>
        </w:rPr>
        <w:t xml:space="preserve"> исполнением </w:t>
      </w:r>
      <w:r w:rsidRPr="00AD089A">
        <w:rPr>
          <w:sz w:val="28"/>
          <w:szCs w:val="28"/>
        </w:rPr>
        <w:t>постановления</w:t>
      </w:r>
      <w:r w:rsidR="00CF31DB" w:rsidRPr="00AD089A">
        <w:rPr>
          <w:color w:val="000000"/>
          <w:sz w:val="28"/>
          <w:szCs w:val="28"/>
        </w:rPr>
        <w:t xml:space="preserve"> оставляю за собой. </w:t>
      </w:r>
    </w:p>
    <w:p w:rsidR="00CF31DB" w:rsidRPr="006E2477" w:rsidRDefault="00CF31DB" w:rsidP="00CF31DB">
      <w:pPr>
        <w:widowControl w:val="0"/>
        <w:autoSpaceDE w:val="0"/>
        <w:autoSpaceDN w:val="0"/>
        <w:adjustRightInd w:val="0"/>
        <w:jc w:val="both"/>
        <w:rPr>
          <w:sz w:val="28"/>
          <w:szCs w:val="22"/>
        </w:rPr>
      </w:pPr>
    </w:p>
    <w:p w:rsidR="006E2477" w:rsidRDefault="006E2477" w:rsidP="006E2477">
      <w:pPr>
        <w:rPr>
          <w:sz w:val="28"/>
          <w:szCs w:val="28"/>
        </w:rPr>
      </w:pPr>
    </w:p>
    <w:p w:rsidR="00B17BCF" w:rsidRDefault="00B17BCF" w:rsidP="006E2477">
      <w:pPr>
        <w:rPr>
          <w:sz w:val="28"/>
          <w:szCs w:val="28"/>
        </w:rPr>
      </w:pPr>
    </w:p>
    <w:p w:rsidR="006E2477" w:rsidRDefault="006E2477" w:rsidP="006E2477">
      <w:pPr>
        <w:rPr>
          <w:sz w:val="28"/>
          <w:szCs w:val="28"/>
        </w:rPr>
      </w:pPr>
    </w:p>
    <w:p w:rsidR="00B17BCF" w:rsidRDefault="006E2477" w:rsidP="00A100AF">
      <w:pPr>
        <w:rPr>
          <w:sz w:val="28"/>
          <w:szCs w:val="28"/>
        </w:rPr>
      </w:pPr>
      <w:r w:rsidRPr="006E2477">
        <w:rPr>
          <w:sz w:val="28"/>
          <w:szCs w:val="28"/>
        </w:rPr>
        <w:t xml:space="preserve">Глава сельского поселения Согом                                           </w:t>
      </w:r>
      <w:r w:rsidRPr="006E2477">
        <w:rPr>
          <w:sz w:val="28"/>
          <w:szCs w:val="28"/>
        </w:rPr>
        <w:tab/>
        <w:t>Г.В. Полуянов</w:t>
      </w:r>
      <w:r w:rsidR="0072063A">
        <w:rPr>
          <w:sz w:val="28"/>
          <w:szCs w:val="28"/>
        </w:rPr>
        <w:t xml:space="preserve"> </w:t>
      </w:r>
    </w:p>
    <w:p w:rsidR="006E2477" w:rsidRPr="006E2477" w:rsidRDefault="006E2477" w:rsidP="006E2477">
      <w:pPr>
        <w:widowControl w:val="0"/>
        <w:autoSpaceDE w:val="0"/>
        <w:autoSpaceDN w:val="0"/>
        <w:adjustRightInd w:val="0"/>
        <w:jc w:val="right"/>
        <w:rPr>
          <w:sz w:val="28"/>
          <w:szCs w:val="28"/>
        </w:rPr>
      </w:pPr>
      <w:r w:rsidRPr="006E2477">
        <w:rPr>
          <w:sz w:val="28"/>
          <w:szCs w:val="28"/>
        </w:rPr>
        <w:lastRenderedPageBreak/>
        <w:t>Приложение</w:t>
      </w:r>
    </w:p>
    <w:p w:rsidR="006E2477" w:rsidRPr="006E2477" w:rsidRDefault="006E2477" w:rsidP="006E2477">
      <w:pPr>
        <w:autoSpaceDE w:val="0"/>
        <w:autoSpaceDN w:val="0"/>
        <w:adjustRightInd w:val="0"/>
        <w:jc w:val="right"/>
        <w:rPr>
          <w:sz w:val="28"/>
          <w:szCs w:val="28"/>
        </w:rPr>
      </w:pPr>
      <w:bookmarkStart w:id="1" w:name="Par43"/>
      <w:bookmarkEnd w:id="1"/>
      <w:r w:rsidRPr="006E2477">
        <w:rPr>
          <w:sz w:val="28"/>
          <w:szCs w:val="28"/>
        </w:rPr>
        <w:t>к постановлению администрации</w:t>
      </w:r>
    </w:p>
    <w:p w:rsidR="006E2477" w:rsidRPr="006E2477" w:rsidRDefault="006E2477" w:rsidP="006E2477">
      <w:pPr>
        <w:autoSpaceDE w:val="0"/>
        <w:autoSpaceDN w:val="0"/>
        <w:adjustRightInd w:val="0"/>
        <w:jc w:val="right"/>
        <w:rPr>
          <w:sz w:val="28"/>
          <w:szCs w:val="28"/>
        </w:rPr>
      </w:pPr>
      <w:r w:rsidRPr="006E2477">
        <w:rPr>
          <w:sz w:val="28"/>
          <w:szCs w:val="28"/>
        </w:rPr>
        <w:t>сельского поселения Согом</w:t>
      </w:r>
    </w:p>
    <w:p w:rsidR="006E2477" w:rsidRPr="006E2477" w:rsidRDefault="006E2477" w:rsidP="006E2477">
      <w:pPr>
        <w:autoSpaceDE w:val="0"/>
        <w:autoSpaceDN w:val="0"/>
        <w:adjustRightInd w:val="0"/>
        <w:ind w:firstLine="540"/>
        <w:jc w:val="right"/>
        <w:rPr>
          <w:sz w:val="28"/>
          <w:szCs w:val="28"/>
        </w:rPr>
      </w:pPr>
      <w:r w:rsidRPr="006E2477">
        <w:rPr>
          <w:sz w:val="28"/>
          <w:szCs w:val="28"/>
        </w:rPr>
        <w:t>от __.__.2019  № ___</w:t>
      </w:r>
    </w:p>
    <w:p w:rsidR="0072063A" w:rsidRDefault="0072063A" w:rsidP="00CF31DB">
      <w:pPr>
        <w:jc w:val="right"/>
        <w:rPr>
          <w:b/>
          <w:bCs/>
          <w:sz w:val="28"/>
          <w:szCs w:val="28"/>
        </w:rPr>
      </w:pPr>
    </w:p>
    <w:p w:rsidR="0072063A" w:rsidRDefault="0072063A" w:rsidP="0072063A">
      <w:pPr>
        <w:pStyle w:val="ConsPlusTitle"/>
        <w:widowControl/>
        <w:jc w:val="right"/>
        <w:rPr>
          <w:rFonts w:ascii="Times New Roman" w:hAnsi="Times New Roman" w:cs="Times New Roman"/>
          <w:b w:val="0"/>
          <w:bCs w:val="0"/>
          <w:sz w:val="28"/>
          <w:szCs w:val="28"/>
        </w:rPr>
      </w:pPr>
    </w:p>
    <w:p w:rsidR="009D5723" w:rsidRDefault="00583DD8" w:rsidP="00583DD8">
      <w:pPr>
        <w:pStyle w:val="ConsPlusTitle"/>
        <w:widowControl/>
        <w:rPr>
          <w:rFonts w:ascii="Times New Roman" w:hAnsi="Times New Roman" w:cs="Times New Roman"/>
          <w:sz w:val="28"/>
          <w:szCs w:val="28"/>
        </w:rPr>
      </w:pPr>
      <w:r>
        <w:rPr>
          <w:rFonts w:ascii="Times New Roman" w:hAnsi="Times New Roman" w:cs="Times New Roman"/>
          <w:b w:val="0"/>
          <w:bCs w:val="0"/>
          <w:sz w:val="28"/>
          <w:szCs w:val="28"/>
        </w:rPr>
        <w:t xml:space="preserve">                                                    </w:t>
      </w:r>
      <w:r w:rsidR="009D5723">
        <w:rPr>
          <w:rFonts w:ascii="Times New Roman" w:hAnsi="Times New Roman" w:cs="Times New Roman"/>
          <w:sz w:val="28"/>
          <w:szCs w:val="28"/>
        </w:rPr>
        <w:t>ПОЛОЖЕНИЕ</w:t>
      </w:r>
    </w:p>
    <w:p w:rsidR="009D5723" w:rsidRDefault="009D5723" w:rsidP="0072063A">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ОБ ОСУЩЕСТВЛЕНИИ МУНИЦИПАЛЬНОГО КОНТРОЛЯ В ОБЛАСТИ</w:t>
      </w:r>
      <w:r w:rsidR="0072063A">
        <w:rPr>
          <w:rFonts w:ascii="Times New Roman" w:hAnsi="Times New Roman" w:cs="Times New Roman"/>
          <w:sz w:val="28"/>
          <w:szCs w:val="28"/>
        </w:rPr>
        <w:t xml:space="preserve"> </w:t>
      </w:r>
      <w:r>
        <w:rPr>
          <w:rFonts w:ascii="Times New Roman" w:hAnsi="Times New Roman" w:cs="Times New Roman"/>
          <w:sz w:val="28"/>
          <w:szCs w:val="28"/>
        </w:rPr>
        <w:t>ИСПОЛЬЗОВАНИЯ И ОХРАНЫ ОСОБО ОХРАНЯЕМЫХ ПРИРОДНЫХ ТЕРРИТОРИЙ</w:t>
      </w:r>
      <w:r w:rsidR="0072063A">
        <w:rPr>
          <w:rFonts w:ascii="Times New Roman" w:hAnsi="Times New Roman" w:cs="Times New Roman"/>
          <w:sz w:val="28"/>
          <w:szCs w:val="28"/>
        </w:rPr>
        <w:t xml:space="preserve"> </w:t>
      </w:r>
      <w:r w:rsidR="00583DD8">
        <w:rPr>
          <w:rFonts w:ascii="Times New Roman" w:hAnsi="Times New Roman" w:cs="Times New Roman"/>
          <w:sz w:val="28"/>
          <w:szCs w:val="28"/>
        </w:rPr>
        <w:t>МЕСТНОГО ЗНАЧЕНИЯ НА ТЕ</w:t>
      </w:r>
      <w:r>
        <w:rPr>
          <w:rFonts w:ascii="Times New Roman" w:hAnsi="Times New Roman" w:cs="Times New Roman"/>
          <w:sz w:val="28"/>
          <w:szCs w:val="28"/>
        </w:rPr>
        <w:t>РРИТОР</w:t>
      </w:r>
      <w:r w:rsidR="00606F0A">
        <w:rPr>
          <w:rFonts w:ascii="Times New Roman" w:hAnsi="Times New Roman" w:cs="Times New Roman"/>
          <w:sz w:val="28"/>
          <w:szCs w:val="28"/>
        </w:rPr>
        <w:t xml:space="preserve">ИИ СЕЛЬСКОГО ПОСЕЛЕНИЯ </w:t>
      </w:r>
      <w:r w:rsidR="00E11B27">
        <w:rPr>
          <w:rFonts w:ascii="Times New Roman" w:hAnsi="Times New Roman" w:cs="Times New Roman"/>
          <w:sz w:val="28"/>
          <w:szCs w:val="28"/>
        </w:rPr>
        <w:t>СОГОМ</w:t>
      </w:r>
    </w:p>
    <w:p w:rsidR="009D5723" w:rsidRDefault="009D5723" w:rsidP="009D5723">
      <w:pPr>
        <w:pStyle w:val="ConsPlusNormal"/>
        <w:widowControl/>
        <w:ind w:firstLine="540"/>
        <w:jc w:val="both"/>
        <w:rPr>
          <w:rFonts w:ascii="Times New Roman" w:hAnsi="Times New Roman" w:cs="Times New Roman"/>
          <w:sz w:val="28"/>
          <w:szCs w:val="28"/>
        </w:rPr>
      </w:pPr>
    </w:p>
    <w:p w:rsidR="009D5723" w:rsidRDefault="009D5723" w:rsidP="009D572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 Настоящее Положение разработано в соответствии с Федеральным </w:t>
      </w:r>
      <w:hyperlink r:id="rId8" w:history="1">
        <w:r w:rsidRPr="0072063A">
          <w:rPr>
            <w:rStyle w:val="a3"/>
            <w:rFonts w:ascii="Times New Roman" w:hAnsi="Times New Roman" w:cs="Times New Roman"/>
            <w:color w:val="auto"/>
            <w:sz w:val="28"/>
            <w:szCs w:val="28"/>
            <w:u w:val="none"/>
          </w:rPr>
          <w:t>законом</w:t>
        </w:r>
      </w:hyperlink>
      <w:r w:rsidRPr="0072063A">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Федеральным </w:t>
      </w:r>
      <w:hyperlink r:id="rId9" w:history="1">
        <w:r w:rsidRPr="0072063A">
          <w:rPr>
            <w:rStyle w:val="a3"/>
            <w:rFonts w:ascii="Times New Roman" w:hAnsi="Times New Roman" w:cs="Times New Roman"/>
            <w:color w:val="auto"/>
            <w:sz w:val="28"/>
            <w:szCs w:val="28"/>
            <w:u w:val="none"/>
          </w:rPr>
          <w:t>законом</w:t>
        </w:r>
      </w:hyperlink>
      <w:r w:rsidRPr="0072063A">
        <w:rPr>
          <w:rFonts w:ascii="Times New Roman" w:hAnsi="Times New Roman" w:cs="Times New Roman"/>
          <w:sz w:val="28"/>
          <w:szCs w:val="28"/>
        </w:rPr>
        <w:t xml:space="preserve"> от 14.03.1995 № 33-ФЗ «Об особо охраняемых природных территориях», Федеральным </w:t>
      </w:r>
      <w:hyperlink r:id="rId10" w:history="1">
        <w:r w:rsidRPr="0072063A">
          <w:rPr>
            <w:rStyle w:val="a3"/>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регламентирует порядок осуществления муниципального контроля в области использования и охраны особо охраняемых природных территорий местного значения.</w:t>
      </w:r>
    </w:p>
    <w:p w:rsidR="009D5723" w:rsidRDefault="009D5723" w:rsidP="009D572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Цели проведения муниципального контроля в области использования и охраны особо охраняемых природных территорий местного значения:</w:t>
      </w:r>
    </w:p>
    <w:p w:rsidR="009D5723" w:rsidRDefault="009D5723" w:rsidP="009D572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сохранение целости особо охраняемых природных территорий местного значения;</w:t>
      </w:r>
    </w:p>
    <w:p w:rsidR="009D5723" w:rsidRDefault="009D5723" w:rsidP="009D572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мониторинг соблюдения требований природоохранного законодательства организациями, юридическими лицами, индивидуальными предпринимателями в границах особо охраняемых природных территорий местного значений;</w:t>
      </w:r>
    </w:p>
    <w:p w:rsidR="009D5723" w:rsidRDefault="009D5723" w:rsidP="009D572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контроль за соблюдением установленного режима использования данной территории и выполнением установленных охранных мероприятий;</w:t>
      </w:r>
    </w:p>
    <w:p w:rsidR="009D5723" w:rsidRDefault="009D5723" w:rsidP="009D572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профилактика природоохранных правонарушений в границах особо охраняемых природных территорий;</w:t>
      </w:r>
    </w:p>
    <w:p w:rsidR="009D5723" w:rsidRDefault="009D5723" w:rsidP="009D572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 Муниципальный контроль в области использования и </w:t>
      </w:r>
      <w:proofErr w:type="gramStart"/>
      <w:r>
        <w:rPr>
          <w:rFonts w:ascii="Times New Roman" w:hAnsi="Times New Roman" w:cs="Times New Roman"/>
          <w:sz w:val="28"/>
          <w:szCs w:val="28"/>
        </w:rPr>
        <w:t>охраны</w:t>
      </w:r>
      <w:proofErr w:type="gramEnd"/>
      <w:r>
        <w:rPr>
          <w:rFonts w:ascii="Times New Roman" w:hAnsi="Times New Roman" w:cs="Times New Roman"/>
          <w:sz w:val="28"/>
          <w:szCs w:val="28"/>
        </w:rPr>
        <w:t xml:space="preserve"> особо охраняемых природных территорий местного значения  осуществляется посредством организации и проведения проверок юридических лиц, индивидуальных предпринимателей </w:t>
      </w:r>
      <w:r w:rsidR="00B9735E">
        <w:rPr>
          <w:rFonts w:ascii="Times New Roman" w:hAnsi="Times New Roman" w:cs="Times New Roman"/>
          <w:sz w:val="28"/>
          <w:szCs w:val="28"/>
        </w:rPr>
        <w:t>администрацией</w:t>
      </w:r>
      <w:r>
        <w:rPr>
          <w:rFonts w:ascii="Times New Roman" w:hAnsi="Times New Roman" w:cs="Times New Roman"/>
          <w:sz w:val="28"/>
          <w:szCs w:val="28"/>
        </w:rPr>
        <w:t xml:space="preserve"> </w:t>
      </w:r>
      <w:r w:rsidR="00B9735E">
        <w:rPr>
          <w:rFonts w:ascii="Times New Roman" w:hAnsi="Times New Roman" w:cs="Times New Roman"/>
          <w:sz w:val="28"/>
          <w:szCs w:val="28"/>
        </w:rPr>
        <w:t>сель</w:t>
      </w:r>
      <w:r w:rsidR="0072063A">
        <w:rPr>
          <w:rFonts w:ascii="Times New Roman" w:hAnsi="Times New Roman" w:cs="Times New Roman"/>
          <w:sz w:val="28"/>
          <w:szCs w:val="28"/>
        </w:rPr>
        <w:t>с</w:t>
      </w:r>
      <w:r w:rsidR="00B9735E">
        <w:rPr>
          <w:rFonts w:ascii="Times New Roman" w:hAnsi="Times New Roman" w:cs="Times New Roman"/>
          <w:sz w:val="28"/>
          <w:szCs w:val="28"/>
        </w:rPr>
        <w:t xml:space="preserve">кого поселения </w:t>
      </w:r>
      <w:r w:rsidR="00E11B27">
        <w:rPr>
          <w:rFonts w:ascii="Times New Roman" w:hAnsi="Times New Roman" w:cs="Times New Roman"/>
          <w:sz w:val="28"/>
          <w:szCs w:val="28"/>
        </w:rPr>
        <w:t>Согом</w:t>
      </w:r>
      <w:r>
        <w:rPr>
          <w:rFonts w:ascii="Times New Roman" w:hAnsi="Times New Roman" w:cs="Times New Roman"/>
          <w:sz w:val="28"/>
          <w:szCs w:val="28"/>
        </w:rPr>
        <w:t xml:space="preserve">, определенным муниципальным правовым актом (далее – </w:t>
      </w:r>
      <w:r w:rsidR="00B9735E">
        <w:rPr>
          <w:rFonts w:ascii="Times New Roman" w:hAnsi="Times New Roman" w:cs="Times New Roman"/>
          <w:sz w:val="28"/>
          <w:szCs w:val="28"/>
        </w:rPr>
        <w:t>инспектором</w:t>
      </w:r>
      <w:r>
        <w:rPr>
          <w:rFonts w:ascii="Times New Roman" w:hAnsi="Times New Roman" w:cs="Times New Roman"/>
          <w:sz w:val="28"/>
          <w:szCs w:val="28"/>
        </w:rPr>
        <w:t xml:space="preserve"> администрации) и осуществления систематического наблюдения за исполнением установленных требований, принятия предусмотренных законодательством мер по пресечению и (или) </w:t>
      </w:r>
      <w:r>
        <w:rPr>
          <w:rFonts w:ascii="Times New Roman" w:hAnsi="Times New Roman" w:cs="Times New Roman"/>
          <w:sz w:val="28"/>
          <w:szCs w:val="28"/>
        </w:rPr>
        <w:lastRenderedPageBreak/>
        <w:t>устранению выявленных нарушений. Деятельность по систематическому наблюдению за исполнением установленных требований осуществляется в форме рейдовых мероприятий и обследований, патрулирования территории.</w:t>
      </w:r>
    </w:p>
    <w:p w:rsidR="009D5723" w:rsidRDefault="009D5723" w:rsidP="009D572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 Муниципальный контроль в области использования и охраны особо охраняемых природных территорий местного значения осуществляется за:</w:t>
      </w:r>
    </w:p>
    <w:p w:rsidR="009D5723" w:rsidRDefault="009D5723" w:rsidP="009D572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сохранением природной целости особо охраняемых природных территорий местного значения;</w:t>
      </w:r>
    </w:p>
    <w:p w:rsidR="009D5723" w:rsidRDefault="009D5723" w:rsidP="009D572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соблюдением требований установленного режима использования данной территории;</w:t>
      </w:r>
    </w:p>
    <w:p w:rsidR="009D5723" w:rsidRDefault="009D5723" w:rsidP="009D572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выполнением установленных охранных мероприятий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особо </w:t>
      </w:r>
      <w:proofErr w:type="gramStart"/>
      <w:r>
        <w:rPr>
          <w:rFonts w:ascii="Times New Roman" w:hAnsi="Times New Roman" w:cs="Times New Roman"/>
          <w:sz w:val="28"/>
          <w:szCs w:val="28"/>
        </w:rPr>
        <w:t>охраняемых</w:t>
      </w:r>
      <w:proofErr w:type="gramEnd"/>
      <w:r>
        <w:rPr>
          <w:rFonts w:ascii="Times New Roman" w:hAnsi="Times New Roman" w:cs="Times New Roman"/>
          <w:sz w:val="28"/>
          <w:szCs w:val="28"/>
        </w:rPr>
        <w:t xml:space="preserve"> природных территорий местного значения;</w:t>
      </w:r>
    </w:p>
    <w:p w:rsidR="009D5723" w:rsidRDefault="009D5723" w:rsidP="009D572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выполнением условий охранных обязательств;</w:t>
      </w:r>
    </w:p>
    <w:p w:rsidR="009D5723" w:rsidRDefault="009D5723" w:rsidP="009D572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соблюдением требований природоохранного законодательства в границах особо охраняемых природных территорий местного значения;</w:t>
      </w:r>
    </w:p>
    <w:p w:rsidR="009D5723" w:rsidRDefault="009D5723" w:rsidP="009D572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наличием и сохранностью информационных знаков и знаков границ особо охраняемых природных территорий местного значения.</w:t>
      </w:r>
    </w:p>
    <w:p w:rsidR="009D5723" w:rsidRDefault="009D5723" w:rsidP="009D572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6. </w:t>
      </w:r>
      <w:r w:rsidR="007E1895">
        <w:rPr>
          <w:rFonts w:ascii="Times New Roman" w:hAnsi="Times New Roman" w:cs="Times New Roman"/>
          <w:sz w:val="28"/>
          <w:szCs w:val="28"/>
        </w:rPr>
        <w:t>Специалист</w:t>
      </w:r>
      <w:r>
        <w:rPr>
          <w:rFonts w:ascii="Times New Roman" w:hAnsi="Times New Roman" w:cs="Times New Roman"/>
          <w:sz w:val="28"/>
          <w:szCs w:val="28"/>
        </w:rPr>
        <w:t xml:space="preserve"> администрации осуществляет муниципальный контроль в области использования и </w:t>
      </w:r>
      <w:proofErr w:type="gramStart"/>
      <w:r>
        <w:rPr>
          <w:rFonts w:ascii="Times New Roman" w:hAnsi="Times New Roman" w:cs="Times New Roman"/>
          <w:sz w:val="28"/>
          <w:szCs w:val="28"/>
        </w:rPr>
        <w:t>охраны</w:t>
      </w:r>
      <w:proofErr w:type="gramEnd"/>
      <w:r>
        <w:rPr>
          <w:rFonts w:ascii="Times New Roman" w:hAnsi="Times New Roman" w:cs="Times New Roman"/>
          <w:sz w:val="28"/>
          <w:szCs w:val="28"/>
        </w:rPr>
        <w:t xml:space="preserve"> особо охраняемых природных территорий местного значения на основании ежегодного плана, утвержденного главой администрации </w:t>
      </w:r>
      <w:r w:rsidR="00B9735E">
        <w:rPr>
          <w:rFonts w:ascii="Times New Roman" w:hAnsi="Times New Roman" w:cs="Times New Roman"/>
          <w:sz w:val="28"/>
          <w:szCs w:val="28"/>
        </w:rPr>
        <w:t xml:space="preserve">сельского поселения </w:t>
      </w:r>
      <w:r w:rsidR="00E11B27">
        <w:rPr>
          <w:rFonts w:ascii="Times New Roman" w:hAnsi="Times New Roman" w:cs="Times New Roman"/>
          <w:sz w:val="28"/>
          <w:szCs w:val="28"/>
        </w:rPr>
        <w:t>Согом</w:t>
      </w:r>
      <w:r>
        <w:rPr>
          <w:rFonts w:ascii="Times New Roman" w:hAnsi="Times New Roman" w:cs="Times New Roman"/>
          <w:sz w:val="28"/>
          <w:szCs w:val="28"/>
        </w:rPr>
        <w:t>.</w:t>
      </w:r>
    </w:p>
    <w:p w:rsidR="009D5723" w:rsidRDefault="00583DD8" w:rsidP="009D5723">
      <w:pPr>
        <w:autoSpaceDE w:val="0"/>
        <w:autoSpaceDN w:val="0"/>
        <w:adjustRightInd w:val="0"/>
        <w:ind w:firstLine="540"/>
        <w:jc w:val="both"/>
        <w:outlineLvl w:val="1"/>
        <w:rPr>
          <w:sz w:val="28"/>
          <w:szCs w:val="28"/>
        </w:rPr>
      </w:pPr>
      <w:r>
        <w:rPr>
          <w:sz w:val="28"/>
          <w:szCs w:val="28"/>
        </w:rPr>
        <w:t>7</w:t>
      </w:r>
      <w:r w:rsidR="009D5723">
        <w:rPr>
          <w:sz w:val="28"/>
          <w:szCs w:val="28"/>
        </w:rPr>
        <w:t>. Основанием для включения плановой проверки в ежегодный план проведения плановых проверок является истечение трех лет со дня:</w:t>
      </w:r>
    </w:p>
    <w:p w:rsidR="009D5723" w:rsidRDefault="009D5723" w:rsidP="009D5723">
      <w:pPr>
        <w:autoSpaceDE w:val="0"/>
        <w:autoSpaceDN w:val="0"/>
        <w:adjustRightInd w:val="0"/>
        <w:ind w:firstLine="540"/>
        <w:jc w:val="both"/>
        <w:outlineLvl w:val="1"/>
        <w:rPr>
          <w:sz w:val="28"/>
          <w:szCs w:val="28"/>
        </w:rPr>
      </w:pPr>
      <w:r>
        <w:rPr>
          <w:sz w:val="28"/>
          <w:szCs w:val="28"/>
        </w:rPr>
        <w:t>1) государственной регистрации юридического лица, индивидуального предпринимателя;</w:t>
      </w:r>
    </w:p>
    <w:p w:rsidR="009D5723" w:rsidRDefault="009D5723" w:rsidP="009D5723">
      <w:pPr>
        <w:autoSpaceDE w:val="0"/>
        <w:autoSpaceDN w:val="0"/>
        <w:adjustRightInd w:val="0"/>
        <w:ind w:firstLine="540"/>
        <w:jc w:val="both"/>
        <w:outlineLvl w:val="1"/>
        <w:rPr>
          <w:sz w:val="28"/>
          <w:szCs w:val="28"/>
        </w:rPr>
      </w:pPr>
      <w:r>
        <w:rPr>
          <w:sz w:val="28"/>
          <w:szCs w:val="28"/>
        </w:rPr>
        <w:t>2) окончания проведения последней плановой проверки юридического лица, индивидуального предпринимателя;</w:t>
      </w:r>
    </w:p>
    <w:p w:rsidR="009D5723" w:rsidRDefault="00092021" w:rsidP="00092021">
      <w:pPr>
        <w:autoSpaceDE w:val="0"/>
        <w:autoSpaceDN w:val="0"/>
        <w:adjustRightInd w:val="0"/>
        <w:jc w:val="both"/>
        <w:outlineLvl w:val="1"/>
        <w:rPr>
          <w:sz w:val="28"/>
          <w:szCs w:val="28"/>
        </w:rPr>
      </w:pPr>
      <w:r>
        <w:rPr>
          <w:sz w:val="28"/>
          <w:szCs w:val="28"/>
        </w:rPr>
        <w:t xml:space="preserve">        </w:t>
      </w:r>
      <w:r w:rsidR="00583DD8">
        <w:rPr>
          <w:sz w:val="28"/>
          <w:szCs w:val="28"/>
        </w:rPr>
        <w:t xml:space="preserve">8. </w:t>
      </w:r>
      <w:r w:rsidR="009D5723">
        <w:rPr>
          <w:sz w:val="28"/>
          <w:szCs w:val="28"/>
        </w:rPr>
        <w:t xml:space="preserve"> Основанием для проведения внеплановой проверки является:</w:t>
      </w:r>
    </w:p>
    <w:p w:rsidR="009D5723" w:rsidRDefault="009D5723" w:rsidP="009D5723">
      <w:pPr>
        <w:autoSpaceDE w:val="0"/>
        <w:autoSpaceDN w:val="0"/>
        <w:adjustRightInd w:val="0"/>
        <w:ind w:firstLine="540"/>
        <w:jc w:val="both"/>
        <w:outlineLvl w:val="1"/>
        <w:rPr>
          <w:sz w:val="28"/>
          <w:szCs w:val="28"/>
        </w:rPr>
      </w:pPr>
      <w:r>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D5723" w:rsidRDefault="009D5723" w:rsidP="009D5723">
      <w:pPr>
        <w:autoSpaceDE w:val="0"/>
        <w:autoSpaceDN w:val="0"/>
        <w:adjustRightInd w:val="0"/>
        <w:ind w:firstLine="540"/>
        <w:jc w:val="both"/>
        <w:outlineLvl w:val="1"/>
        <w:rPr>
          <w:sz w:val="28"/>
          <w:szCs w:val="28"/>
        </w:rPr>
      </w:pPr>
      <w:r>
        <w:rPr>
          <w:sz w:val="28"/>
          <w:szCs w:val="28"/>
        </w:rPr>
        <w:t>2) 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9D5723" w:rsidRDefault="009D5723" w:rsidP="009D5723">
      <w:pPr>
        <w:autoSpaceDE w:val="0"/>
        <w:autoSpaceDN w:val="0"/>
        <w:adjustRightInd w:val="0"/>
        <w:ind w:firstLine="540"/>
        <w:jc w:val="both"/>
        <w:outlineLvl w:val="1"/>
        <w:rPr>
          <w:sz w:val="28"/>
          <w:szCs w:val="28"/>
        </w:rPr>
      </w:pPr>
      <w:r>
        <w:rPr>
          <w:sz w:val="28"/>
          <w:szCs w:val="28"/>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r w:rsidRPr="0072063A">
        <w:rPr>
          <w:sz w:val="28"/>
          <w:szCs w:val="28"/>
        </w:rPr>
        <w:t xml:space="preserve">Федерации, безопасности государства, а также угрозы </w:t>
      </w:r>
      <w:hyperlink r:id="rId11" w:history="1">
        <w:r w:rsidRPr="0072063A">
          <w:rPr>
            <w:rStyle w:val="a3"/>
            <w:color w:val="auto"/>
            <w:sz w:val="28"/>
            <w:szCs w:val="28"/>
            <w:u w:val="none"/>
          </w:rPr>
          <w:t>чрезвычайных</w:t>
        </w:r>
      </w:hyperlink>
      <w:r w:rsidRPr="0072063A">
        <w:rPr>
          <w:sz w:val="28"/>
          <w:szCs w:val="28"/>
        </w:rPr>
        <w:t xml:space="preserve"> ситуаций природного и </w:t>
      </w:r>
      <w:hyperlink r:id="rId12" w:history="1">
        <w:r w:rsidRPr="0072063A">
          <w:rPr>
            <w:rStyle w:val="a3"/>
            <w:color w:val="auto"/>
            <w:sz w:val="28"/>
            <w:szCs w:val="28"/>
            <w:u w:val="none"/>
          </w:rPr>
          <w:t>техногенного</w:t>
        </w:r>
      </w:hyperlink>
      <w:r w:rsidRPr="0072063A">
        <w:rPr>
          <w:sz w:val="28"/>
          <w:szCs w:val="28"/>
        </w:rPr>
        <w:t xml:space="preserve"> </w:t>
      </w:r>
      <w:r>
        <w:rPr>
          <w:sz w:val="28"/>
          <w:szCs w:val="28"/>
        </w:rPr>
        <w:t>характера;</w:t>
      </w:r>
    </w:p>
    <w:p w:rsidR="009D5723" w:rsidRDefault="009D5723" w:rsidP="009D5723">
      <w:pPr>
        <w:autoSpaceDE w:val="0"/>
        <w:autoSpaceDN w:val="0"/>
        <w:adjustRightInd w:val="0"/>
        <w:ind w:firstLine="540"/>
        <w:jc w:val="both"/>
        <w:outlineLvl w:val="1"/>
        <w:rPr>
          <w:sz w:val="28"/>
          <w:szCs w:val="28"/>
        </w:rPr>
      </w:pPr>
      <w:r>
        <w:rPr>
          <w:sz w:val="28"/>
          <w:szCs w:val="28"/>
        </w:rPr>
        <w:t xml:space="preserve">б) причинение вреда жизни, здоровью граждан, вреда животным, </w:t>
      </w:r>
      <w:r w:rsidRPr="0072063A">
        <w:rPr>
          <w:sz w:val="28"/>
          <w:szCs w:val="28"/>
        </w:rPr>
        <w:t xml:space="preserve">растениям, </w:t>
      </w:r>
      <w:hyperlink r:id="rId13" w:history="1">
        <w:r w:rsidRPr="0072063A">
          <w:rPr>
            <w:rStyle w:val="a3"/>
            <w:color w:val="auto"/>
            <w:sz w:val="28"/>
            <w:szCs w:val="28"/>
            <w:u w:val="none"/>
          </w:rPr>
          <w:t>окружающей среде</w:t>
        </w:r>
      </w:hyperlink>
      <w:r w:rsidRPr="0072063A">
        <w:rPr>
          <w:sz w:val="28"/>
          <w:szCs w:val="28"/>
        </w:rPr>
        <w:t xml:space="preserve">, </w:t>
      </w:r>
      <w:hyperlink r:id="rId14" w:history="1">
        <w:r w:rsidRPr="0072063A">
          <w:rPr>
            <w:rStyle w:val="a3"/>
            <w:color w:val="auto"/>
            <w:sz w:val="28"/>
            <w:szCs w:val="28"/>
            <w:u w:val="none"/>
          </w:rPr>
          <w:t>объектам культурного наследия</w:t>
        </w:r>
      </w:hyperlink>
      <w:r w:rsidRPr="0072063A">
        <w:rPr>
          <w:sz w:val="28"/>
          <w:szCs w:val="28"/>
        </w:rPr>
        <w:t xml:space="preserve"> </w:t>
      </w:r>
      <w:hyperlink r:id="rId15" w:history="1">
        <w:r w:rsidRPr="0072063A">
          <w:rPr>
            <w:rStyle w:val="a3"/>
            <w:color w:val="auto"/>
            <w:sz w:val="28"/>
            <w:szCs w:val="28"/>
            <w:u w:val="none"/>
          </w:rPr>
          <w:t>(памятникам истории и культуры)</w:t>
        </w:r>
      </w:hyperlink>
      <w:r w:rsidRPr="0072063A">
        <w:rPr>
          <w:sz w:val="28"/>
          <w:szCs w:val="28"/>
        </w:rPr>
        <w:t xml:space="preserve"> народов Российской Федерации, безопасности государства, а также возникновение </w:t>
      </w:r>
      <w:hyperlink r:id="rId16" w:history="1">
        <w:r w:rsidRPr="0072063A">
          <w:rPr>
            <w:rStyle w:val="a3"/>
            <w:color w:val="auto"/>
            <w:sz w:val="28"/>
            <w:szCs w:val="28"/>
            <w:u w:val="none"/>
          </w:rPr>
          <w:t>чрезвычайных</w:t>
        </w:r>
      </w:hyperlink>
      <w:r w:rsidRPr="0072063A">
        <w:rPr>
          <w:sz w:val="28"/>
          <w:szCs w:val="28"/>
        </w:rPr>
        <w:t xml:space="preserve"> ситуаций природного и </w:t>
      </w:r>
      <w:hyperlink r:id="rId17" w:history="1">
        <w:r w:rsidRPr="0072063A">
          <w:rPr>
            <w:rStyle w:val="a3"/>
            <w:color w:val="auto"/>
            <w:sz w:val="28"/>
            <w:szCs w:val="28"/>
            <w:u w:val="none"/>
          </w:rPr>
          <w:t>техногенного</w:t>
        </w:r>
      </w:hyperlink>
      <w:r>
        <w:rPr>
          <w:sz w:val="28"/>
          <w:szCs w:val="28"/>
        </w:rPr>
        <w:t xml:space="preserve"> характера;</w:t>
      </w:r>
    </w:p>
    <w:p w:rsidR="009D5723" w:rsidRDefault="009D5723" w:rsidP="009D5723">
      <w:pPr>
        <w:autoSpaceDE w:val="0"/>
        <w:autoSpaceDN w:val="0"/>
        <w:adjustRightInd w:val="0"/>
        <w:ind w:firstLine="540"/>
        <w:jc w:val="both"/>
        <w:outlineLvl w:val="1"/>
        <w:rPr>
          <w:sz w:val="28"/>
          <w:szCs w:val="28"/>
        </w:rPr>
      </w:pPr>
      <w:r>
        <w:rPr>
          <w:sz w:val="28"/>
          <w:szCs w:val="28"/>
        </w:rPr>
        <w:t xml:space="preserve">в) </w:t>
      </w:r>
      <w:r w:rsidR="00CF0E4D" w:rsidRPr="00CF0E4D">
        <w:rPr>
          <w:sz w:val="28"/>
          <w:szCs w:val="28"/>
        </w:rPr>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w:t>
      </w:r>
      <w:r w:rsidR="00CF0E4D">
        <w:rPr>
          <w:sz w:val="28"/>
          <w:szCs w:val="28"/>
        </w:rPr>
        <w:t>явителя не были удовлетворены);</w:t>
      </w:r>
    </w:p>
    <w:p w:rsidR="009401D2" w:rsidRPr="009401D2" w:rsidRDefault="009401D2" w:rsidP="009401D2">
      <w:pPr>
        <w:tabs>
          <w:tab w:val="left" w:pos="1134"/>
        </w:tabs>
        <w:ind w:firstLine="709"/>
        <w:jc w:val="both"/>
        <w:rPr>
          <w:sz w:val="28"/>
          <w:szCs w:val="28"/>
        </w:rPr>
      </w:pPr>
      <w:proofErr w:type="gramStart"/>
      <w:r w:rsidRPr="009401D2">
        <w:rPr>
          <w:sz w:val="28"/>
          <w:szCs w:val="28"/>
        </w:rPr>
        <w:t>«г)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w:t>
      </w:r>
      <w:r>
        <w:rPr>
          <w:sz w:val="28"/>
          <w:szCs w:val="28"/>
        </w:rPr>
        <w:t>ачи разрешения (согласования)</w:t>
      </w:r>
      <w:bookmarkStart w:id="2" w:name="_GoBack"/>
      <w:bookmarkEnd w:id="2"/>
      <w:r w:rsidRPr="009401D2">
        <w:rPr>
          <w:sz w:val="28"/>
          <w:szCs w:val="28"/>
        </w:rPr>
        <w:t>.</w:t>
      </w:r>
      <w:proofErr w:type="gramEnd"/>
    </w:p>
    <w:p w:rsidR="009D5723" w:rsidRPr="00583DD8" w:rsidRDefault="00583DD8" w:rsidP="00606F0A">
      <w:pPr>
        <w:jc w:val="both"/>
        <w:rPr>
          <w:sz w:val="28"/>
          <w:szCs w:val="28"/>
        </w:rPr>
      </w:pPr>
      <w:r>
        <w:rPr>
          <w:sz w:val="28"/>
          <w:szCs w:val="28"/>
        </w:rPr>
        <w:t xml:space="preserve">       9</w:t>
      </w:r>
      <w:r w:rsidR="009D5723">
        <w:rPr>
          <w:sz w:val="28"/>
          <w:szCs w:val="28"/>
        </w:rPr>
        <w:t xml:space="preserve">. </w:t>
      </w:r>
      <w:r w:rsidR="007E1895">
        <w:rPr>
          <w:sz w:val="28"/>
          <w:szCs w:val="28"/>
        </w:rPr>
        <w:t>Специалист</w:t>
      </w:r>
      <w:r w:rsidR="009D5723">
        <w:rPr>
          <w:sz w:val="28"/>
          <w:szCs w:val="28"/>
        </w:rPr>
        <w:t xml:space="preserve"> администрации </w:t>
      </w:r>
      <w:r w:rsidR="00B9735E">
        <w:rPr>
          <w:sz w:val="28"/>
          <w:szCs w:val="28"/>
        </w:rPr>
        <w:t xml:space="preserve">сельского поселения </w:t>
      </w:r>
      <w:r w:rsidR="00E11B27">
        <w:rPr>
          <w:sz w:val="28"/>
          <w:szCs w:val="28"/>
        </w:rPr>
        <w:t>Согом</w:t>
      </w:r>
      <w:r w:rsidR="009D5723">
        <w:rPr>
          <w:sz w:val="28"/>
          <w:szCs w:val="28"/>
        </w:rPr>
        <w:t xml:space="preserve"> при осуществлении муниципального контроля в области</w:t>
      </w:r>
      <w:r>
        <w:rPr>
          <w:sz w:val="28"/>
          <w:szCs w:val="28"/>
        </w:rPr>
        <w:t xml:space="preserve"> использования и </w:t>
      </w:r>
      <w:proofErr w:type="gramStart"/>
      <w:r>
        <w:rPr>
          <w:sz w:val="28"/>
          <w:szCs w:val="28"/>
        </w:rPr>
        <w:t>охраны</w:t>
      </w:r>
      <w:proofErr w:type="gramEnd"/>
      <w:r>
        <w:rPr>
          <w:sz w:val="28"/>
          <w:szCs w:val="28"/>
        </w:rPr>
        <w:t xml:space="preserve"> особо охраняемых природных территорий местного значения на территории сельского поселения </w:t>
      </w:r>
      <w:r w:rsidR="00E11B27">
        <w:rPr>
          <w:sz w:val="28"/>
          <w:szCs w:val="28"/>
        </w:rPr>
        <w:t>Согом</w:t>
      </w:r>
      <w:r>
        <w:rPr>
          <w:sz w:val="28"/>
          <w:szCs w:val="28"/>
        </w:rPr>
        <w:t xml:space="preserve"> имеет право</w:t>
      </w:r>
      <w:r w:rsidRPr="00583DD8">
        <w:rPr>
          <w:sz w:val="28"/>
          <w:szCs w:val="28"/>
        </w:rPr>
        <w:t>:</w:t>
      </w:r>
    </w:p>
    <w:p w:rsidR="009D5723" w:rsidRDefault="009D5723" w:rsidP="009D572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запрашивать и получать на основании мотивированных письменных запросов от организаций, юридических лиц, индивидуальных предпринимателей  информацию и документы в ходе проведения проверки;</w:t>
      </w:r>
    </w:p>
    <w:p w:rsidR="009D5723" w:rsidRDefault="009D5723" w:rsidP="009D572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беспрепятственно, по предъяв</w:t>
      </w:r>
      <w:r w:rsidR="00583DD8">
        <w:rPr>
          <w:rFonts w:ascii="Times New Roman" w:hAnsi="Times New Roman" w:cs="Times New Roman"/>
          <w:sz w:val="28"/>
          <w:szCs w:val="28"/>
        </w:rPr>
        <w:t>лении служебного удостоверения или</w:t>
      </w:r>
      <w:r>
        <w:rPr>
          <w:rFonts w:ascii="Times New Roman" w:hAnsi="Times New Roman" w:cs="Times New Roman"/>
          <w:sz w:val="28"/>
          <w:szCs w:val="28"/>
        </w:rPr>
        <w:t xml:space="preserve"> копии распоряжения о проведении проверки, посещать и обследовать используемые юридическими лицами, индивидуальными предпринимателями и гражданами при осуществлении хозяйственной и иной деятельности территории, здания, помещения, сооружения;</w:t>
      </w:r>
    </w:p>
    <w:p w:rsidR="009D5723" w:rsidRDefault="009D5723" w:rsidP="009D572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выдавать юридическим лицам, индивидуальным предпринимателям и гражданам предписания об устранении выявленных нарушений установленных требований, о проведении мероприятий по обеспечению предотвращения вреда растениям, животным, окружающей среде, безопасности государства, имуществу физических и юридических лиц, государственному или муниципальному имуществу, предотвращения возникновения чрезвычайных ситуаций природного и техногенного характера;</w:t>
      </w:r>
    </w:p>
    <w:p w:rsidR="009D5723" w:rsidRDefault="009D5723" w:rsidP="009D572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направлять в соответствующие органы материалы, связанные с нарушением природоохранного законодательства, для решения вопросов о привлечении виновных к ответственности.</w:t>
      </w:r>
    </w:p>
    <w:p w:rsidR="009D5723" w:rsidRDefault="009D5723" w:rsidP="009D572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11. Организация и проведение проверок юридических лиц, индивидуальных предпринимателей при осуществлении муниципального контроля в области использования и охраны особо охраняемых природных территорий местного значения  производятся с соблюдением требований Федерального </w:t>
      </w:r>
      <w:hyperlink r:id="rId18" w:history="1">
        <w:r w:rsidRPr="0072063A">
          <w:rPr>
            <w:rStyle w:val="a3"/>
            <w:rFonts w:ascii="Times New Roman" w:hAnsi="Times New Roman" w:cs="Times New Roman"/>
            <w:color w:val="auto"/>
            <w:sz w:val="28"/>
            <w:szCs w:val="28"/>
            <w:u w:val="none"/>
          </w:rPr>
          <w:t>закона</w:t>
        </w:r>
      </w:hyperlink>
      <w:r w:rsidRPr="0072063A">
        <w:rPr>
          <w:rFonts w:ascii="Times New Roman" w:hAnsi="Times New Roman" w:cs="Times New Roman"/>
          <w:sz w:val="28"/>
          <w:szCs w:val="28"/>
        </w:rPr>
        <w:t xml:space="preserve"> </w:t>
      </w:r>
      <w:r>
        <w:rPr>
          <w:rFonts w:ascii="Times New Roman" w:hAnsi="Times New Roman" w:cs="Times New Roman"/>
          <w:sz w:val="28"/>
          <w:szCs w:val="28"/>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Предметом проверки является соблюдение юридическими лицами, индивидуальными предпринимателями установленных требований.</w:t>
      </w:r>
    </w:p>
    <w:p w:rsidR="009D5723" w:rsidRDefault="009D5723" w:rsidP="009D572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12. </w:t>
      </w:r>
      <w:r w:rsidR="007E1895">
        <w:rPr>
          <w:rFonts w:ascii="Times New Roman" w:hAnsi="Times New Roman" w:cs="Times New Roman"/>
          <w:sz w:val="28"/>
          <w:szCs w:val="28"/>
        </w:rPr>
        <w:t>Специалист</w:t>
      </w:r>
      <w:r>
        <w:rPr>
          <w:rFonts w:ascii="Times New Roman" w:hAnsi="Times New Roman" w:cs="Times New Roman"/>
          <w:sz w:val="28"/>
          <w:szCs w:val="28"/>
        </w:rPr>
        <w:t xml:space="preserve"> администрации </w:t>
      </w:r>
      <w:r w:rsidR="00B9735E">
        <w:rPr>
          <w:rFonts w:ascii="Times New Roman" w:hAnsi="Times New Roman" w:cs="Times New Roman"/>
          <w:sz w:val="28"/>
          <w:szCs w:val="28"/>
        </w:rPr>
        <w:t xml:space="preserve">сельского поселения </w:t>
      </w:r>
      <w:r w:rsidR="00E11B27">
        <w:rPr>
          <w:rFonts w:ascii="Times New Roman" w:hAnsi="Times New Roman" w:cs="Times New Roman"/>
          <w:sz w:val="28"/>
          <w:szCs w:val="28"/>
        </w:rPr>
        <w:t>Согом</w:t>
      </w:r>
      <w:r>
        <w:rPr>
          <w:rFonts w:ascii="Times New Roman" w:hAnsi="Times New Roman" w:cs="Times New Roman"/>
          <w:sz w:val="28"/>
          <w:szCs w:val="28"/>
        </w:rPr>
        <w:t>, осуществляющи</w:t>
      </w:r>
      <w:r w:rsidR="00606F0A">
        <w:rPr>
          <w:rFonts w:ascii="Times New Roman" w:hAnsi="Times New Roman" w:cs="Times New Roman"/>
          <w:sz w:val="28"/>
          <w:szCs w:val="28"/>
        </w:rPr>
        <w:t>й</w:t>
      </w:r>
      <w:r>
        <w:rPr>
          <w:rFonts w:ascii="Times New Roman" w:hAnsi="Times New Roman" w:cs="Times New Roman"/>
          <w:sz w:val="28"/>
          <w:szCs w:val="28"/>
        </w:rPr>
        <w:t xml:space="preserve"> муниципальный контроль в области использования и </w:t>
      </w:r>
      <w:proofErr w:type="gramStart"/>
      <w:r>
        <w:rPr>
          <w:rFonts w:ascii="Times New Roman" w:hAnsi="Times New Roman" w:cs="Times New Roman"/>
          <w:sz w:val="28"/>
          <w:szCs w:val="28"/>
        </w:rPr>
        <w:t>охраны</w:t>
      </w:r>
      <w:proofErr w:type="gramEnd"/>
      <w:r>
        <w:rPr>
          <w:rFonts w:ascii="Times New Roman" w:hAnsi="Times New Roman" w:cs="Times New Roman"/>
          <w:sz w:val="28"/>
          <w:szCs w:val="28"/>
        </w:rPr>
        <w:t xml:space="preserve"> особо охраняемых природных тер</w:t>
      </w:r>
      <w:r w:rsidR="00B9735E">
        <w:rPr>
          <w:rFonts w:ascii="Times New Roman" w:hAnsi="Times New Roman" w:cs="Times New Roman"/>
          <w:sz w:val="28"/>
          <w:szCs w:val="28"/>
        </w:rPr>
        <w:t>риторий местного значения, несет</w:t>
      </w:r>
      <w:r>
        <w:rPr>
          <w:rFonts w:ascii="Times New Roman" w:hAnsi="Times New Roman" w:cs="Times New Roman"/>
          <w:sz w:val="28"/>
          <w:szCs w:val="28"/>
        </w:rPr>
        <w:t xml:space="preserve"> установленную законодательством РФ ответственность за неисполнение или ненадлежащее исполнение возложенных на них функций по осуществлению муниципального контроля в области использования и охраны особо охраняемых природных территорий местного значения.</w:t>
      </w:r>
    </w:p>
    <w:p w:rsidR="009D5723" w:rsidRDefault="009D5723" w:rsidP="009D572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13. Действия (бездействие) </w:t>
      </w:r>
      <w:r w:rsidR="007E1895">
        <w:rPr>
          <w:rFonts w:ascii="Times New Roman" w:hAnsi="Times New Roman" w:cs="Times New Roman"/>
          <w:sz w:val="28"/>
          <w:szCs w:val="28"/>
        </w:rPr>
        <w:t>специалиста</w:t>
      </w:r>
      <w:r w:rsidR="00B9735E">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повлекшие за собой нарушение прав юридического лица, индивидуального предпринимателя при осуществлении муниципального контроля в области использования и </w:t>
      </w:r>
      <w:proofErr w:type="gramStart"/>
      <w:r>
        <w:rPr>
          <w:rFonts w:ascii="Times New Roman" w:hAnsi="Times New Roman" w:cs="Times New Roman"/>
          <w:sz w:val="28"/>
          <w:szCs w:val="28"/>
        </w:rPr>
        <w:t>охраны</w:t>
      </w:r>
      <w:proofErr w:type="gramEnd"/>
      <w:r>
        <w:rPr>
          <w:rFonts w:ascii="Times New Roman" w:hAnsi="Times New Roman" w:cs="Times New Roman"/>
          <w:sz w:val="28"/>
          <w:szCs w:val="28"/>
        </w:rPr>
        <w:t xml:space="preserve"> особо охраняемых природных территорий местного значения, могут быть обжалованы в соответствии с законодательством РФ.</w:t>
      </w:r>
    </w:p>
    <w:p w:rsidR="009D5723" w:rsidRDefault="009D5723" w:rsidP="009D5723">
      <w:pPr>
        <w:pStyle w:val="ConsPlusNormal"/>
        <w:widowControl/>
        <w:ind w:firstLine="0"/>
        <w:rPr>
          <w:rFonts w:ascii="Times New Roman" w:hAnsi="Times New Roman" w:cs="Times New Roman"/>
          <w:sz w:val="28"/>
          <w:szCs w:val="28"/>
        </w:rPr>
      </w:pPr>
    </w:p>
    <w:p w:rsidR="009D5723" w:rsidRDefault="009D5723" w:rsidP="009D5723">
      <w:pPr>
        <w:tabs>
          <w:tab w:val="left" w:pos="7200"/>
        </w:tabs>
        <w:spacing w:line="360" w:lineRule="auto"/>
        <w:jc w:val="both"/>
        <w:rPr>
          <w:sz w:val="28"/>
          <w:szCs w:val="28"/>
        </w:rPr>
      </w:pPr>
    </w:p>
    <w:p w:rsidR="009D5723" w:rsidRDefault="009D5723" w:rsidP="009D5723">
      <w:pPr>
        <w:tabs>
          <w:tab w:val="left" w:pos="7200"/>
        </w:tabs>
        <w:spacing w:line="360" w:lineRule="auto"/>
        <w:jc w:val="both"/>
        <w:rPr>
          <w:sz w:val="28"/>
          <w:szCs w:val="28"/>
        </w:rPr>
      </w:pPr>
    </w:p>
    <w:p w:rsidR="009D5723" w:rsidRDefault="009D5723" w:rsidP="009D5723">
      <w:pPr>
        <w:tabs>
          <w:tab w:val="left" w:pos="7200"/>
        </w:tabs>
        <w:spacing w:line="360" w:lineRule="auto"/>
        <w:jc w:val="both"/>
        <w:rPr>
          <w:sz w:val="28"/>
          <w:szCs w:val="28"/>
        </w:rPr>
      </w:pPr>
    </w:p>
    <w:p w:rsidR="009D5723" w:rsidRDefault="009D5723" w:rsidP="009D5723">
      <w:pPr>
        <w:tabs>
          <w:tab w:val="left" w:pos="7200"/>
        </w:tabs>
        <w:spacing w:line="360" w:lineRule="auto"/>
        <w:jc w:val="both"/>
        <w:rPr>
          <w:sz w:val="28"/>
          <w:szCs w:val="28"/>
        </w:rPr>
      </w:pPr>
    </w:p>
    <w:p w:rsidR="009D5723" w:rsidRDefault="009D5723" w:rsidP="009D5723">
      <w:pPr>
        <w:tabs>
          <w:tab w:val="left" w:pos="7200"/>
        </w:tabs>
        <w:jc w:val="both"/>
        <w:rPr>
          <w:sz w:val="28"/>
          <w:szCs w:val="28"/>
        </w:rPr>
      </w:pPr>
    </w:p>
    <w:p w:rsidR="009D5723" w:rsidRDefault="009D5723" w:rsidP="009D5723"/>
    <w:sectPr w:rsidR="009D5723" w:rsidSect="0072063A">
      <w:pgSz w:w="11906" w:h="16838"/>
      <w:pgMar w:top="1418" w:right="1247" w:bottom="113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723"/>
    <w:rsid w:val="00092021"/>
    <w:rsid w:val="002946BB"/>
    <w:rsid w:val="00493C1C"/>
    <w:rsid w:val="004E1DB2"/>
    <w:rsid w:val="00583DD8"/>
    <w:rsid w:val="005F76DA"/>
    <w:rsid w:val="00606F0A"/>
    <w:rsid w:val="00691F7E"/>
    <w:rsid w:val="006E2477"/>
    <w:rsid w:val="006F2BC2"/>
    <w:rsid w:val="0072063A"/>
    <w:rsid w:val="007E1895"/>
    <w:rsid w:val="008F2505"/>
    <w:rsid w:val="009401D2"/>
    <w:rsid w:val="009D5723"/>
    <w:rsid w:val="00A100AF"/>
    <w:rsid w:val="00AD089A"/>
    <w:rsid w:val="00B17BCF"/>
    <w:rsid w:val="00B9735E"/>
    <w:rsid w:val="00CF0E4D"/>
    <w:rsid w:val="00CF31DB"/>
    <w:rsid w:val="00E11B27"/>
    <w:rsid w:val="00ED4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72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D5723"/>
    <w:rPr>
      <w:color w:val="0563C1" w:themeColor="hyperlink"/>
      <w:u w:val="single"/>
    </w:rPr>
  </w:style>
  <w:style w:type="paragraph" w:customStyle="1" w:styleId="ConsPlusNormal">
    <w:name w:val="ConsPlusNormal"/>
    <w:rsid w:val="009D572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9D572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List Paragraph"/>
    <w:basedOn w:val="a"/>
    <w:uiPriority w:val="34"/>
    <w:qFormat/>
    <w:rsid w:val="0072063A"/>
    <w:pPr>
      <w:ind w:left="720"/>
      <w:contextualSpacing/>
    </w:pPr>
  </w:style>
  <w:style w:type="paragraph" w:styleId="a5">
    <w:name w:val="Balloon Text"/>
    <w:basedOn w:val="a"/>
    <w:link w:val="a6"/>
    <w:uiPriority w:val="99"/>
    <w:semiHidden/>
    <w:unhideWhenUsed/>
    <w:rsid w:val="00493C1C"/>
    <w:rPr>
      <w:rFonts w:ascii="Tahoma" w:hAnsi="Tahoma" w:cs="Tahoma"/>
      <w:sz w:val="16"/>
      <w:szCs w:val="16"/>
    </w:rPr>
  </w:style>
  <w:style w:type="character" w:customStyle="1" w:styleId="a6">
    <w:name w:val="Текст выноски Знак"/>
    <w:basedOn w:val="a0"/>
    <w:link w:val="a5"/>
    <w:uiPriority w:val="99"/>
    <w:semiHidden/>
    <w:rsid w:val="00493C1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72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D5723"/>
    <w:rPr>
      <w:color w:val="0563C1" w:themeColor="hyperlink"/>
      <w:u w:val="single"/>
    </w:rPr>
  </w:style>
  <w:style w:type="paragraph" w:customStyle="1" w:styleId="ConsPlusNormal">
    <w:name w:val="ConsPlusNormal"/>
    <w:rsid w:val="009D572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9D572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List Paragraph"/>
    <w:basedOn w:val="a"/>
    <w:uiPriority w:val="34"/>
    <w:qFormat/>
    <w:rsid w:val="0072063A"/>
    <w:pPr>
      <w:ind w:left="720"/>
      <w:contextualSpacing/>
    </w:pPr>
  </w:style>
  <w:style w:type="paragraph" w:styleId="a5">
    <w:name w:val="Balloon Text"/>
    <w:basedOn w:val="a"/>
    <w:link w:val="a6"/>
    <w:uiPriority w:val="99"/>
    <w:semiHidden/>
    <w:unhideWhenUsed/>
    <w:rsid w:val="00493C1C"/>
    <w:rPr>
      <w:rFonts w:ascii="Tahoma" w:hAnsi="Tahoma" w:cs="Tahoma"/>
      <w:sz w:val="16"/>
      <w:szCs w:val="16"/>
    </w:rPr>
  </w:style>
  <w:style w:type="character" w:customStyle="1" w:styleId="a6">
    <w:name w:val="Текст выноски Знак"/>
    <w:basedOn w:val="a0"/>
    <w:link w:val="a5"/>
    <w:uiPriority w:val="99"/>
    <w:semiHidden/>
    <w:rsid w:val="00493C1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18045">
      <w:bodyDiv w:val="1"/>
      <w:marLeft w:val="0"/>
      <w:marRight w:val="0"/>
      <w:marTop w:val="0"/>
      <w:marBottom w:val="0"/>
      <w:divBdr>
        <w:top w:val="none" w:sz="0" w:space="0" w:color="auto"/>
        <w:left w:val="none" w:sz="0" w:space="0" w:color="auto"/>
        <w:bottom w:val="none" w:sz="0" w:space="0" w:color="auto"/>
        <w:right w:val="none" w:sz="0" w:space="0" w:color="auto"/>
      </w:divBdr>
    </w:div>
    <w:div w:id="199782866">
      <w:bodyDiv w:val="1"/>
      <w:marLeft w:val="0"/>
      <w:marRight w:val="0"/>
      <w:marTop w:val="0"/>
      <w:marBottom w:val="0"/>
      <w:divBdr>
        <w:top w:val="none" w:sz="0" w:space="0" w:color="auto"/>
        <w:left w:val="none" w:sz="0" w:space="0" w:color="auto"/>
        <w:bottom w:val="none" w:sz="0" w:space="0" w:color="auto"/>
        <w:right w:val="none" w:sz="0" w:space="0" w:color="auto"/>
      </w:divBdr>
    </w:div>
    <w:div w:id="1394621088">
      <w:bodyDiv w:val="1"/>
      <w:marLeft w:val="0"/>
      <w:marRight w:val="0"/>
      <w:marTop w:val="0"/>
      <w:marBottom w:val="0"/>
      <w:divBdr>
        <w:top w:val="none" w:sz="0" w:space="0" w:color="auto"/>
        <w:left w:val="none" w:sz="0" w:space="0" w:color="auto"/>
        <w:bottom w:val="none" w:sz="0" w:space="0" w:color="auto"/>
        <w:right w:val="none" w:sz="0" w:space="0" w:color="auto"/>
      </w:divBdr>
    </w:div>
    <w:div w:id="1514764521">
      <w:bodyDiv w:val="1"/>
      <w:marLeft w:val="0"/>
      <w:marRight w:val="0"/>
      <w:marTop w:val="0"/>
      <w:marBottom w:val="0"/>
      <w:divBdr>
        <w:top w:val="none" w:sz="0" w:space="0" w:color="auto"/>
        <w:left w:val="none" w:sz="0" w:space="0" w:color="auto"/>
        <w:bottom w:val="none" w:sz="0" w:space="0" w:color="auto"/>
        <w:right w:val="none" w:sz="0" w:space="0" w:color="auto"/>
      </w:divBdr>
    </w:div>
    <w:div w:id="207319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829C8BE7B542039EBA3520D098DE0E8158824A5BF02D0D225C734443374B3CD8DAD7A88177P8L" TargetMode="External"/><Relationship Id="rId13" Type="http://schemas.openxmlformats.org/officeDocument/2006/relationships/hyperlink" Target="consultantplus://offline/ref=1AE2FD93A53360F47EE5068EA4FD029A2C35EC86AAC48EBF16D789DD8BEDD4F9394EF41DE272A0F3b7q6N" TargetMode="External"/><Relationship Id="rId18" Type="http://schemas.openxmlformats.org/officeDocument/2006/relationships/hyperlink" Target="consultantplus://offline/ref=2A829C8BE7B542039EBA3520D098DE0E815B854558FB2D0D225C73444373P7L" TargetMode="External"/><Relationship Id="rId3" Type="http://schemas.openxmlformats.org/officeDocument/2006/relationships/settings" Target="settings.xml"/><Relationship Id="rId7" Type="http://schemas.openxmlformats.org/officeDocument/2006/relationships/hyperlink" Target="consultantplus://offline/ref=2A829C8BE7B542039EBA3520D098DE0E815B854558FB2D0D225C734443374B3CD8DAD7A378P5L" TargetMode="External"/><Relationship Id="rId12" Type="http://schemas.openxmlformats.org/officeDocument/2006/relationships/hyperlink" Target="consultantplus://offline/ref=1AE2FD93A53360F47EE5068EA4FD029A2C34E986ACCED3B51E8E85DF8CE28BEE3E07F81CE272A3bFq1N" TargetMode="External"/><Relationship Id="rId17" Type="http://schemas.openxmlformats.org/officeDocument/2006/relationships/hyperlink" Target="consultantplus://offline/ref=1AE2FD93A53360F47EE5068EA4FD029A2C34E986ACCED3B51E8E85DF8CE28BEE3E07F81CE272A3bFq1N" TargetMode="External"/><Relationship Id="rId2" Type="http://schemas.microsoft.com/office/2007/relationships/stylesWithEffects" Target="stylesWithEffects.xml"/><Relationship Id="rId16" Type="http://schemas.openxmlformats.org/officeDocument/2006/relationships/hyperlink" Target="consultantplus://offline/ref=1AE2FD93A53360F47EE5068EA4FD029A2C35EA86ADC48EBF16D789DD8BEDD4F9394EF41DE272A2F1b7q3N"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A829C8BE7B542039EBA3520D098DE0E815881445CF32D0D225C734443374B3CD8DAD7AB8471D52178PDL" TargetMode="External"/><Relationship Id="rId11" Type="http://schemas.openxmlformats.org/officeDocument/2006/relationships/hyperlink" Target="consultantplus://offline/ref=1AE2FD93A53360F47EE5068EA4FD029A2C35EA86ADC48EBF16D789DD8BEDD4F9394EF41DE272A2F1b7q3N" TargetMode="External"/><Relationship Id="rId5" Type="http://schemas.openxmlformats.org/officeDocument/2006/relationships/hyperlink" Target="consultantplus://offline/ref=2A829C8BE7B542039EBA3520D098DE0E8158824A5BF02D0D225C734443374B3CD8DAD7A88177P8L" TargetMode="External"/><Relationship Id="rId15" Type="http://schemas.openxmlformats.org/officeDocument/2006/relationships/hyperlink" Target="consultantplus://offline/ref=1AE2FD93A53360F47EE5068EA4FD029A243FE986AFCED3B51E8E85DF8CE28BEE3E07F81CE276A4bFq6N" TargetMode="External"/><Relationship Id="rId10" Type="http://schemas.openxmlformats.org/officeDocument/2006/relationships/hyperlink" Target="consultantplus://offline/ref=2A829C8BE7B542039EBA3520D098DE0E815B854558FB2D0D225C734443374B3CD8DAD7A378P5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2A829C8BE7B542039EBA3520D098DE0E815881445CF32D0D225C734443374B3CD8DAD7AB8471D52178PDL" TargetMode="External"/><Relationship Id="rId14" Type="http://schemas.openxmlformats.org/officeDocument/2006/relationships/hyperlink" Target="consultantplus://offline/ref=1AE2FD93A53360F47EE5068EA4FD029A2C35EF8DA8C68EBF16D789DD8BEDD4F9394EF41DE272A0F0b7q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1728</Words>
  <Characters>9851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dc:creator>
  <cp:lastModifiedBy>HP</cp:lastModifiedBy>
  <cp:revision>17</cp:revision>
  <cp:lastPrinted>2015-07-20T05:42:00Z</cp:lastPrinted>
  <dcterms:created xsi:type="dcterms:W3CDTF">2015-12-10T06:09:00Z</dcterms:created>
  <dcterms:modified xsi:type="dcterms:W3CDTF">2019-11-18T16:44:00Z</dcterms:modified>
</cp:coreProperties>
</file>