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D1C" w:rsidRPr="005B7D1C" w:rsidRDefault="005B7D1C" w:rsidP="005B7D1C">
      <w:pPr>
        <w:spacing w:after="0" w:line="240" w:lineRule="auto"/>
        <w:contextualSpacing/>
        <w:jc w:val="center"/>
        <w:rPr>
          <w:rFonts w:ascii="Times New Roman" w:eastAsia="Times New Roman" w:hAnsi="Times New Roman" w:cs="Times New Roman"/>
          <w:sz w:val="28"/>
          <w:szCs w:val="28"/>
          <w:lang w:eastAsia="ru-RU"/>
        </w:rPr>
      </w:pPr>
      <w:r w:rsidRPr="005B7D1C">
        <w:rPr>
          <w:rFonts w:ascii="Times New Roman" w:eastAsia="Times New Roman" w:hAnsi="Times New Roman" w:cs="Times New Roman"/>
          <w:sz w:val="28"/>
          <w:szCs w:val="28"/>
          <w:lang w:eastAsia="ru-RU"/>
        </w:rPr>
        <w:t>МУНИЦИПАЛЬНОЕ ОБРАЗОВАНИЕ</w:t>
      </w:r>
    </w:p>
    <w:p w:rsidR="005B7D1C" w:rsidRPr="005B7D1C" w:rsidRDefault="005B7D1C" w:rsidP="005B7D1C">
      <w:pPr>
        <w:spacing w:after="0" w:line="240" w:lineRule="auto"/>
        <w:contextualSpacing/>
        <w:jc w:val="center"/>
        <w:rPr>
          <w:rFonts w:ascii="Times New Roman" w:eastAsia="Times New Roman" w:hAnsi="Times New Roman" w:cs="Times New Roman"/>
          <w:sz w:val="28"/>
          <w:szCs w:val="28"/>
          <w:lang w:eastAsia="ru-RU"/>
        </w:rPr>
      </w:pPr>
      <w:r w:rsidRPr="005B7D1C">
        <w:rPr>
          <w:rFonts w:ascii="Times New Roman" w:eastAsia="Times New Roman" w:hAnsi="Times New Roman" w:cs="Times New Roman"/>
          <w:sz w:val="28"/>
          <w:szCs w:val="28"/>
          <w:lang w:eastAsia="ru-RU"/>
        </w:rPr>
        <w:t>СЕЛЬСКОЕ ПОСЕЛЕНИЕ СОГОМ</w:t>
      </w:r>
    </w:p>
    <w:p w:rsidR="005B7D1C" w:rsidRPr="005B7D1C" w:rsidRDefault="005B7D1C" w:rsidP="005B7D1C">
      <w:pPr>
        <w:keepNext/>
        <w:spacing w:after="0" w:line="240" w:lineRule="auto"/>
        <w:contextualSpacing/>
        <w:jc w:val="center"/>
        <w:outlineLvl w:val="0"/>
        <w:rPr>
          <w:rFonts w:ascii="Times New Roman" w:eastAsia="Times New Roman" w:hAnsi="Times New Roman" w:cs="Times New Roman"/>
          <w:sz w:val="28"/>
          <w:szCs w:val="28"/>
          <w:lang w:eastAsia="ru-RU"/>
        </w:rPr>
      </w:pPr>
      <w:r w:rsidRPr="005B7D1C">
        <w:rPr>
          <w:rFonts w:ascii="Times New Roman" w:eastAsia="Times New Roman" w:hAnsi="Times New Roman" w:cs="Times New Roman"/>
          <w:sz w:val="28"/>
          <w:szCs w:val="28"/>
          <w:lang w:eastAsia="ru-RU"/>
        </w:rPr>
        <w:t>Ханты-Мансийский автономный округ – Югра</w:t>
      </w:r>
    </w:p>
    <w:p w:rsidR="005B7D1C" w:rsidRPr="005B7D1C" w:rsidRDefault="005B7D1C" w:rsidP="005B7D1C">
      <w:pPr>
        <w:spacing w:after="0" w:line="240" w:lineRule="auto"/>
        <w:contextualSpacing/>
        <w:jc w:val="center"/>
        <w:rPr>
          <w:rFonts w:ascii="Times New Roman" w:eastAsia="Times New Roman" w:hAnsi="Times New Roman" w:cs="Times New Roman"/>
          <w:sz w:val="28"/>
          <w:szCs w:val="28"/>
          <w:lang w:eastAsia="ru-RU"/>
        </w:rPr>
      </w:pPr>
    </w:p>
    <w:p w:rsidR="005B7D1C" w:rsidRPr="005B7D1C" w:rsidRDefault="005B7D1C" w:rsidP="005B7D1C">
      <w:pPr>
        <w:spacing w:after="0" w:line="240" w:lineRule="auto"/>
        <w:contextualSpacing/>
        <w:jc w:val="center"/>
        <w:rPr>
          <w:rFonts w:ascii="Times New Roman" w:eastAsia="Times New Roman" w:hAnsi="Times New Roman" w:cs="Times New Roman"/>
          <w:b/>
          <w:bCs/>
          <w:sz w:val="28"/>
          <w:szCs w:val="28"/>
          <w:lang w:eastAsia="ru-RU"/>
        </w:rPr>
      </w:pPr>
      <w:r w:rsidRPr="005B7D1C">
        <w:rPr>
          <w:rFonts w:ascii="Times New Roman" w:eastAsia="Times New Roman" w:hAnsi="Times New Roman" w:cs="Times New Roman"/>
          <w:b/>
          <w:bCs/>
          <w:sz w:val="28"/>
          <w:szCs w:val="28"/>
          <w:lang w:eastAsia="ru-RU"/>
        </w:rPr>
        <w:t>АДМИНИСТРАЦИЯ СЕЛЬСКОГО ПОСЕЛЕНИЯ СОГОМ</w:t>
      </w:r>
    </w:p>
    <w:p w:rsidR="005B7D1C" w:rsidRPr="005B7D1C" w:rsidRDefault="005B7D1C" w:rsidP="005B7D1C">
      <w:pPr>
        <w:spacing w:after="0" w:line="240" w:lineRule="auto"/>
        <w:contextualSpacing/>
        <w:jc w:val="center"/>
        <w:rPr>
          <w:rFonts w:ascii="Times New Roman" w:eastAsia="Times New Roman" w:hAnsi="Times New Roman" w:cs="Times New Roman"/>
          <w:b/>
          <w:bCs/>
          <w:sz w:val="28"/>
          <w:szCs w:val="28"/>
          <w:lang w:eastAsia="ru-RU"/>
        </w:rPr>
      </w:pPr>
    </w:p>
    <w:p w:rsidR="005B7D1C" w:rsidRPr="005B7D1C" w:rsidRDefault="005B7D1C" w:rsidP="005B7D1C">
      <w:pPr>
        <w:spacing w:after="0" w:line="240" w:lineRule="auto"/>
        <w:contextualSpacing/>
        <w:jc w:val="center"/>
        <w:rPr>
          <w:rFonts w:ascii="Times New Roman" w:eastAsia="Times New Roman" w:hAnsi="Times New Roman" w:cs="Times New Roman"/>
          <w:b/>
          <w:bCs/>
          <w:sz w:val="28"/>
          <w:szCs w:val="28"/>
          <w:u w:val="single"/>
          <w:lang w:eastAsia="ru-RU"/>
        </w:rPr>
      </w:pPr>
      <w:r w:rsidRPr="005B7D1C">
        <w:rPr>
          <w:rFonts w:ascii="Times New Roman" w:eastAsia="Times New Roman" w:hAnsi="Times New Roman" w:cs="Times New Roman"/>
          <w:b/>
          <w:bCs/>
          <w:sz w:val="28"/>
          <w:szCs w:val="28"/>
          <w:lang w:eastAsia="ru-RU"/>
        </w:rPr>
        <w:t>ПОСТАНОВЛЕНИЕ</w:t>
      </w:r>
    </w:p>
    <w:p w:rsidR="005B7D1C" w:rsidRPr="005B7D1C" w:rsidRDefault="005B7D1C" w:rsidP="005B7D1C">
      <w:pPr>
        <w:spacing w:after="0" w:line="240" w:lineRule="auto"/>
        <w:jc w:val="right"/>
        <w:rPr>
          <w:rFonts w:ascii="Times New Roman" w:eastAsia="Times New Roman" w:hAnsi="Times New Roman" w:cs="Times New Roman"/>
          <w:sz w:val="28"/>
          <w:szCs w:val="28"/>
        </w:rPr>
      </w:pPr>
    </w:p>
    <w:p w:rsidR="005B7D1C" w:rsidRPr="005B7D1C" w:rsidRDefault="005B7D1C" w:rsidP="005B7D1C">
      <w:pPr>
        <w:spacing w:after="0" w:line="240" w:lineRule="auto"/>
        <w:rPr>
          <w:rFonts w:ascii="Times New Roman" w:eastAsia="Calibri" w:hAnsi="Times New Roman" w:cs="Times New Roman"/>
          <w:sz w:val="28"/>
          <w:szCs w:val="28"/>
          <w:lang w:eastAsia="ru-RU"/>
        </w:rPr>
      </w:pPr>
      <w:r w:rsidRPr="005B7D1C">
        <w:rPr>
          <w:rFonts w:ascii="Times New Roman" w:eastAsia="Calibri" w:hAnsi="Times New Roman" w:cs="Times New Roman"/>
          <w:sz w:val="28"/>
          <w:szCs w:val="28"/>
          <w:lang w:eastAsia="ru-RU"/>
        </w:rPr>
        <w:t>от 00.00.2021 года</w:t>
      </w:r>
      <w:r w:rsidRPr="005B7D1C">
        <w:rPr>
          <w:rFonts w:ascii="Times New Roman" w:eastAsia="Calibri" w:hAnsi="Times New Roman" w:cs="Times New Roman"/>
          <w:sz w:val="28"/>
          <w:szCs w:val="28"/>
          <w:lang w:eastAsia="ru-RU"/>
        </w:rPr>
        <w:tab/>
      </w:r>
      <w:r w:rsidRPr="005B7D1C">
        <w:rPr>
          <w:rFonts w:ascii="Times New Roman" w:eastAsia="Calibri" w:hAnsi="Times New Roman" w:cs="Times New Roman"/>
          <w:sz w:val="28"/>
          <w:szCs w:val="28"/>
          <w:lang w:eastAsia="ru-RU"/>
        </w:rPr>
        <w:tab/>
      </w:r>
      <w:r w:rsidRPr="005B7D1C">
        <w:rPr>
          <w:rFonts w:ascii="Times New Roman" w:eastAsia="Calibri" w:hAnsi="Times New Roman" w:cs="Times New Roman"/>
          <w:sz w:val="28"/>
          <w:szCs w:val="28"/>
          <w:lang w:eastAsia="ru-RU"/>
        </w:rPr>
        <w:tab/>
        <w:t xml:space="preserve">                      </w:t>
      </w:r>
      <w:r w:rsidRPr="005B7D1C">
        <w:rPr>
          <w:rFonts w:ascii="Times New Roman" w:eastAsia="Calibri" w:hAnsi="Times New Roman" w:cs="Times New Roman"/>
          <w:sz w:val="28"/>
          <w:szCs w:val="28"/>
          <w:lang w:eastAsia="ru-RU"/>
        </w:rPr>
        <w:tab/>
      </w:r>
      <w:r w:rsidRPr="005B7D1C">
        <w:rPr>
          <w:rFonts w:ascii="Times New Roman" w:eastAsia="Calibri" w:hAnsi="Times New Roman" w:cs="Times New Roman"/>
          <w:sz w:val="28"/>
          <w:szCs w:val="28"/>
          <w:lang w:eastAsia="ru-RU"/>
        </w:rPr>
        <w:tab/>
        <w:t xml:space="preserve">                       № 00</w:t>
      </w:r>
    </w:p>
    <w:p w:rsidR="005B7D1C" w:rsidRPr="005B7D1C" w:rsidRDefault="005B7D1C" w:rsidP="005B7D1C">
      <w:pPr>
        <w:spacing w:after="0" w:line="240" w:lineRule="auto"/>
        <w:ind w:right="-283"/>
        <w:rPr>
          <w:rFonts w:ascii="Times New Roman" w:eastAsia="Calibri" w:hAnsi="Times New Roman" w:cs="Times New Roman"/>
          <w:i/>
          <w:sz w:val="28"/>
          <w:szCs w:val="24"/>
          <w:lang w:eastAsia="ru-RU"/>
        </w:rPr>
      </w:pPr>
      <w:r w:rsidRPr="005B7D1C">
        <w:rPr>
          <w:rFonts w:ascii="Times New Roman" w:eastAsia="Calibri" w:hAnsi="Times New Roman" w:cs="Times New Roman"/>
          <w:i/>
          <w:sz w:val="28"/>
          <w:szCs w:val="24"/>
          <w:lang w:eastAsia="ru-RU"/>
        </w:rPr>
        <w:t>д. Согом</w:t>
      </w:r>
    </w:p>
    <w:p w:rsidR="007A468F" w:rsidRPr="00183A3D" w:rsidRDefault="007A468F" w:rsidP="007A468F">
      <w:pPr>
        <w:autoSpaceDE w:val="0"/>
        <w:autoSpaceDN w:val="0"/>
        <w:adjustRightInd w:val="0"/>
        <w:spacing w:after="0" w:line="240" w:lineRule="auto"/>
        <w:ind w:firstLine="540"/>
        <w:jc w:val="both"/>
        <w:rPr>
          <w:rFonts w:ascii="Times New Roman" w:hAnsi="Times New Roman" w:cs="Times New Roman"/>
          <w:b/>
          <w:bCs/>
          <w:sz w:val="27"/>
          <w:szCs w:val="27"/>
        </w:rPr>
      </w:pPr>
    </w:p>
    <w:p w:rsidR="007A468F" w:rsidRPr="006050EB" w:rsidRDefault="00F21F80" w:rsidP="00F21F80">
      <w:pPr>
        <w:autoSpaceDE w:val="0"/>
        <w:autoSpaceDN w:val="0"/>
        <w:adjustRightInd w:val="0"/>
        <w:spacing w:after="0" w:line="240" w:lineRule="auto"/>
        <w:ind w:right="4250"/>
        <w:rPr>
          <w:rFonts w:ascii="Times New Roman" w:hAnsi="Times New Roman" w:cs="Times New Roman"/>
          <w:bCs/>
          <w:sz w:val="28"/>
          <w:szCs w:val="27"/>
        </w:rPr>
      </w:pPr>
      <w:r>
        <w:rPr>
          <w:rFonts w:ascii="Times New Roman" w:hAnsi="Times New Roman" w:cs="Times New Roman"/>
          <w:bCs/>
          <w:sz w:val="28"/>
          <w:szCs w:val="27"/>
        </w:rPr>
        <w:t xml:space="preserve">Об утверждении Порядка </w:t>
      </w:r>
      <w:r w:rsidR="006050EB" w:rsidRPr="006050EB">
        <w:rPr>
          <w:rFonts w:ascii="Times New Roman" w:hAnsi="Times New Roman" w:cs="Times New Roman"/>
          <w:bCs/>
          <w:sz w:val="28"/>
          <w:szCs w:val="27"/>
        </w:rPr>
        <w:t>установления и оценки применения обязательных требований, устанавливаемых муниципальными</w:t>
      </w:r>
      <w:r>
        <w:rPr>
          <w:rFonts w:ascii="Times New Roman" w:hAnsi="Times New Roman" w:cs="Times New Roman"/>
          <w:bCs/>
          <w:sz w:val="28"/>
          <w:szCs w:val="27"/>
        </w:rPr>
        <w:t xml:space="preserve"> </w:t>
      </w:r>
      <w:r w:rsidR="006050EB" w:rsidRPr="006050EB">
        <w:rPr>
          <w:rFonts w:ascii="Times New Roman" w:hAnsi="Times New Roman" w:cs="Times New Roman"/>
          <w:bCs/>
          <w:sz w:val="28"/>
          <w:szCs w:val="27"/>
        </w:rPr>
        <w:t>нормативными правовыми актами администрации</w:t>
      </w:r>
      <w:r w:rsidR="006050EB">
        <w:rPr>
          <w:rFonts w:ascii="Times New Roman" w:hAnsi="Times New Roman" w:cs="Times New Roman"/>
          <w:bCs/>
          <w:sz w:val="28"/>
          <w:szCs w:val="27"/>
        </w:rPr>
        <w:t xml:space="preserve"> сельского поселения Согом</w:t>
      </w:r>
    </w:p>
    <w:p w:rsidR="007A468F" w:rsidRPr="00183A3D" w:rsidRDefault="007A468F" w:rsidP="007A468F">
      <w:pPr>
        <w:autoSpaceDE w:val="0"/>
        <w:autoSpaceDN w:val="0"/>
        <w:adjustRightInd w:val="0"/>
        <w:spacing w:after="0" w:line="240" w:lineRule="auto"/>
        <w:jc w:val="both"/>
        <w:rPr>
          <w:rFonts w:ascii="Times New Roman" w:hAnsi="Times New Roman" w:cs="Times New Roman"/>
          <w:sz w:val="27"/>
          <w:szCs w:val="27"/>
        </w:rPr>
      </w:pPr>
    </w:p>
    <w:p w:rsidR="007A468F" w:rsidRPr="006041D3" w:rsidRDefault="007A468F" w:rsidP="006041D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041D3">
        <w:rPr>
          <w:rFonts w:ascii="Times New Roman" w:hAnsi="Times New Roman" w:cs="Times New Roman"/>
          <w:color w:val="000000" w:themeColor="text1"/>
          <w:sz w:val="28"/>
          <w:szCs w:val="28"/>
        </w:rPr>
        <w:t xml:space="preserve">В соответствии с Федеральным </w:t>
      </w:r>
      <w:hyperlink r:id="rId7" w:history="1">
        <w:r w:rsidRPr="006041D3">
          <w:rPr>
            <w:rFonts w:ascii="Times New Roman" w:hAnsi="Times New Roman" w:cs="Times New Roman"/>
            <w:color w:val="000000" w:themeColor="text1"/>
            <w:sz w:val="28"/>
            <w:szCs w:val="28"/>
          </w:rPr>
          <w:t>законом</w:t>
        </w:r>
      </w:hyperlink>
      <w:r w:rsidRPr="006041D3">
        <w:rPr>
          <w:rFonts w:ascii="Times New Roman" w:hAnsi="Times New Roman" w:cs="Times New Roman"/>
          <w:color w:val="000000" w:themeColor="text1"/>
          <w:sz w:val="28"/>
          <w:szCs w:val="28"/>
        </w:rPr>
        <w:t xml:space="preserve"> от 31.07.2020 </w:t>
      </w:r>
      <w:r w:rsidR="0045361F" w:rsidRPr="006041D3">
        <w:rPr>
          <w:rFonts w:ascii="Times New Roman" w:hAnsi="Times New Roman" w:cs="Times New Roman"/>
          <w:color w:val="000000" w:themeColor="text1"/>
          <w:sz w:val="28"/>
          <w:szCs w:val="28"/>
        </w:rPr>
        <w:t>№</w:t>
      </w:r>
      <w:r w:rsidR="00340885">
        <w:rPr>
          <w:rFonts w:ascii="Times New Roman" w:hAnsi="Times New Roman" w:cs="Times New Roman"/>
          <w:color w:val="000000" w:themeColor="text1"/>
          <w:sz w:val="28"/>
          <w:szCs w:val="28"/>
        </w:rPr>
        <w:t xml:space="preserve"> 247-ФЗ «</w:t>
      </w:r>
      <w:r w:rsidRPr="006041D3">
        <w:rPr>
          <w:rFonts w:ascii="Times New Roman" w:hAnsi="Times New Roman" w:cs="Times New Roman"/>
          <w:color w:val="000000" w:themeColor="text1"/>
          <w:sz w:val="28"/>
          <w:szCs w:val="28"/>
        </w:rPr>
        <w:t>Об обязательных требованиях в Россий</w:t>
      </w:r>
      <w:r w:rsidR="006041D3" w:rsidRPr="006041D3">
        <w:rPr>
          <w:rFonts w:ascii="Times New Roman" w:hAnsi="Times New Roman" w:cs="Times New Roman"/>
          <w:color w:val="000000" w:themeColor="text1"/>
          <w:sz w:val="28"/>
          <w:szCs w:val="28"/>
        </w:rPr>
        <w:t>ской Федерации</w:t>
      </w:r>
      <w:r w:rsidR="00340885">
        <w:rPr>
          <w:rFonts w:ascii="Times New Roman" w:hAnsi="Times New Roman" w:cs="Times New Roman"/>
          <w:color w:val="000000" w:themeColor="text1"/>
          <w:sz w:val="28"/>
          <w:szCs w:val="28"/>
        </w:rPr>
        <w:t>»</w:t>
      </w:r>
      <w:r w:rsidR="006041D3" w:rsidRPr="006041D3">
        <w:rPr>
          <w:rFonts w:ascii="Times New Roman" w:hAnsi="Times New Roman" w:cs="Times New Roman"/>
          <w:color w:val="000000" w:themeColor="text1"/>
          <w:sz w:val="28"/>
          <w:szCs w:val="28"/>
        </w:rPr>
        <w:t xml:space="preserve">, руководствуясь </w:t>
      </w:r>
      <w:r w:rsidRPr="006041D3">
        <w:rPr>
          <w:rFonts w:ascii="Times New Roman" w:hAnsi="Times New Roman" w:cs="Times New Roman"/>
          <w:color w:val="000000" w:themeColor="text1"/>
          <w:sz w:val="28"/>
          <w:szCs w:val="28"/>
        </w:rPr>
        <w:t>Устав</w:t>
      </w:r>
      <w:r w:rsidR="006041D3" w:rsidRPr="006041D3">
        <w:rPr>
          <w:rFonts w:ascii="Times New Roman" w:hAnsi="Times New Roman" w:cs="Times New Roman"/>
          <w:color w:val="000000" w:themeColor="text1"/>
          <w:sz w:val="28"/>
          <w:szCs w:val="28"/>
        </w:rPr>
        <w:t>ом</w:t>
      </w:r>
      <w:r w:rsidRPr="006041D3">
        <w:rPr>
          <w:rFonts w:ascii="Times New Roman" w:hAnsi="Times New Roman" w:cs="Times New Roman"/>
          <w:color w:val="000000" w:themeColor="text1"/>
          <w:sz w:val="28"/>
          <w:szCs w:val="28"/>
        </w:rPr>
        <w:t xml:space="preserve"> </w:t>
      </w:r>
      <w:r w:rsidR="006041D3" w:rsidRPr="006041D3">
        <w:rPr>
          <w:rFonts w:ascii="Times New Roman" w:hAnsi="Times New Roman" w:cs="Times New Roman"/>
          <w:color w:val="000000" w:themeColor="text1"/>
          <w:sz w:val="28"/>
          <w:szCs w:val="28"/>
        </w:rPr>
        <w:t>администрации сельского поселения Согом:</w:t>
      </w:r>
    </w:p>
    <w:p w:rsidR="006041D3" w:rsidRPr="009926E0" w:rsidRDefault="006041D3" w:rsidP="009926E0">
      <w:pPr>
        <w:autoSpaceDE w:val="0"/>
        <w:autoSpaceDN w:val="0"/>
        <w:adjustRightInd w:val="0"/>
        <w:spacing w:after="0" w:line="240" w:lineRule="auto"/>
        <w:ind w:firstLine="709"/>
        <w:jc w:val="both"/>
        <w:rPr>
          <w:rFonts w:ascii="Times New Roman" w:hAnsi="Times New Roman" w:cs="Times New Roman"/>
          <w:color w:val="000000" w:themeColor="text1"/>
          <w:sz w:val="28"/>
          <w:szCs w:val="27"/>
        </w:rPr>
      </w:pPr>
    </w:p>
    <w:p w:rsidR="007A468F" w:rsidRPr="0037732C" w:rsidRDefault="007A468F" w:rsidP="0037732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7732C">
        <w:rPr>
          <w:rFonts w:ascii="Times New Roman" w:hAnsi="Times New Roman" w:cs="Times New Roman"/>
          <w:color w:val="000000" w:themeColor="text1"/>
          <w:sz w:val="28"/>
          <w:szCs w:val="28"/>
        </w:rPr>
        <w:t xml:space="preserve">1. Утвердить </w:t>
      </w:r>
      <w:hyperlink w:anchor="Par26" w:history="1">
        <w:r w:rsidRPr="0037732C">
          <w:rPr>
            <w:rFonts w:ascii="Times New Roman" w:hAnsi="Times New Roman" w:cs="Times New Roman"/>
            <w:color w:val="000000" w:themeColor="text1"/>
            <w:sz w:val="28"/>
            <w:szCs w:val="28"/>
          </w:rPr>
          <w:t>Порядок</w:t>
        </w:r>
      </w:hyperlink>
      <w:r w:rsidRPr="0037732C">
        <w:rPr>
          <w:rFonts w:ascii="Times New Roman" w:hAnsi="Times New Roman" w:cs="Times New Roman"/>
          <w:color w:val="000000" w:themeColor="text1"/>
          <w:sz w:val="28"/>
          <w:szCs w:val="28"/>
        </w:rPr>
        <w:t xml:space="preserve"> установления и оценки применения обязательных требований, устанавливаемых муниципальными нормативными правовыми актами </w:t>
      </w:r>
      <w:r w:rsidR="0037732C" w:rsidRPr="0037732C">
        <w:rPr>
          <w:rFonts w:ascii="Times New Roman" w:hAnsi="Times New Roman" w:cs="Times New Roman"/>
          <w:color w:val="000000" w:themeColor="text1"/>
          <w:sz w:val="28"/>
          <w:szCs w:val="28"/>
        </w:rPr>
        <w:t>администрации сельского поселения Согом</w:t>
      </w:r>
      <w:r w:rsidRPr="0037732C">
        <w:rPr>
          <w:rFonts w:ascii="Times New Roman" w:hAnsi="Times New Roman" w:cs="Times New Roman"/>
          <w:color w:val="000000" w:themeColor="text1"/>
          <w:sz w:val="28"/>
          <w:szCs w:val="28"/>
        </w:rPr>
        <w:t>, согласно приложению к настоящему постановлению.</w:t>
      </w:r>
    </w:p>
    <w:p w:rsidR="0037732C" w:rsidRPr="0037732C" w:rsidRDefault="0037732C" w:rsidP="0037732C">
      <w:pPr>
        <w:spacing w:after="0" w:line="240" w:lineRule="auto"/>
        <w:ind w:firstLine="708"/>
        <w:jc w:val="both"/>
        <w:rPr>
          <w:rFonts w:ascii="Times New Roman" w:eastAsia="Times New Roman" w:hAnsi="Times New Roman" w:cs="Times New Roman"/>
          <w:sz w:val="28"/>
          <w:szCs w:val="28"/>
          <w:lang w:eastAsia="ru-RU"/>
        </w:rPr>
      </w:pPr>
      <w:r w:rsidRPr="0037732C">
        <w:rPr>
          <w:rFonts w:ascii="Times New Roman" w:eastAsia="Times New Roman" w:hAnsi="Times New Roman" w:cs="Times New Roman"/>
          <w:sz w:val="28"/>
          <w:szCs w:val="28"/>
          <w:lang w:eastAsia="ru-RU"/>
        </w:rPr>
        <w:t>2. Настоящее постановление вступает в силу после его официального опубликования (обнародования).</w:t>
      </w:r>
    </w:p>
    <w:p w:rsidR="0037732C" w:rsidRPr="0037732C" w:rsidRDefault="0037732C" w:rsidP="0037732C">
      <w:pPr>
        <w:spacing w:after="100" w:afterAutospacing="1" w:line="240" w:lineRule="auto"/>
        <w:ind w:firstLine="709"/>
        <w:contextualSpacing/>
        <w:jc w:val="both"/>
        <w:rPr>
          <w:rFonts w:ascii="Times New Roman" w:eastAsia="Times New Roman" w:hAnsi="Times New Roman" w:cs="Times New Roman"/>
          <w:sz w:val="28"/>
          <w:szCs w:val="28"/>
          <w:lang w:eastAsia="ru-RU"/>
        </w:rPr>
      </w:pPr>
      <w:r w:rsidRPr="0037732C">
        <w:rPr>
          <w:rFonts w:ascii="Times New Roman" w:eastAsia="Times New Roman" w:hAnsi="Times New Roman" w:cs="Times New Roman"/>
          <w:sz w:val="28"/>
          <w:szCs w:val="28"/>
          <w:lang w:eastAsia="ru-RU"/>
        </w:rPr>
        <w:t xml:space="preserve">3. </w:t>
      </w:r>
      <w:proofErr w:type="gramStart"/>
      <w:r w:rsidRPr="0037732C">
        <w:rPr>
          <w:rFonts w:ascii="Times New Roman" w:eastAsia="Times New Roman" w:hAnsi="Times New Roman" w:cs="Times New Roman"/>
          <w:sz w:val="28"/>
          <w:szCs w:val="28"/>
          <w:lang w:eastAsia="ru-RU"/>
        </w:rPr>
        <w:t>Контроль за</w:t>
      </w:r>
      <w:proofErr w:type="gramEnd"/>
      <w:r w:rsidRPr="0037732C">
        <w:rPr>
          <w:rFonts w:ascii="Times New Roman" w:eastAsia="Times New Roman" w:hAnsi="Times New Roman" w:cs="Times New Roman"/>
          <w:sz w:val="28"/>
          <w:szCs w:val="28"/>
          <w:lang w:eastAsia="ru-RU"/>
        </w:rPr>
        <w:t xml:space="preserve"> выполнением постановления оставляю за собой.</w:t>
      </w:r>
    </w:p>
    <w:p w:rsidR="0037732C" w:rsidRPr="0037732C" w:rsidRDefault="0037732C" w:rsidP="0037732C">
      <w:pPr>
        <w:autoSpaceDE w:val="0"/>
        <w:autoSpaceDN w:val="0"/>
        <w:adjustRightInd w:val="0"/>
        <w:spacing w:after="0" w:line="240" w:lineRule="auto"/>
        <w:ind w:firstLine="567"/>
        <w:contextualSpacing/>
        <w:jc w:val="right"/>
        <w:rPr>
          <w:rFonts w:ascii="Times New Roman" w:eastAsia="Calibri" w:hAnsi="Times New Roman" w:cs="Times New Roman"/>
          <w:i/>
          <w:sz w:val="28"/>
          <w:szCs w:val="28"/>
        </w:rPr>
      </w:pPr>
    </w:p>
    <w:p w:rsidR="0037732C" w:rsidRPr="0037732C" w:rsidRDefault="0037732C" w:rsidP="0037732C">
      <w:pPr>
        <w:autoSpaceDE w:val="0"/>
        <w:autoSpaceDN w:val="0"/>
        <w:adjustRightInd w:val="0"/>
        <w:spacing w:after="0" w:line="240" w:lineRule="auto"/>
        <w:ind w:firstLine="567"/>
        <w:contextualSpacing/>
        <w:jc w:val="center"/>
        <w:rPr>
          <w:rFonts w:ascii="Times New Roman" w:eastAsia="Calibri" w:hAnsi="Times New Roman" w:cs="Times New Roman"/>
          <w:i/>
          <w:sz w:val="28"/>
          <w:szCs w:val="28"/>
        </w:rPr>
      </w:pPr>
    </w:p>
    <w:p w:rsidR="0037732C" w:rsidRPr="0037732C" w:rsidRDefault="0037732C" w:rsidP="0037732C">
      <w:pPr>
        <w:autoSpaceDE w:val="0"/>
        <w:autoSpaceDN w:val="0"/>
        <w:adjustRightInd w:val="0"/>
        <w:spacing w:after="0" w:line="240" w:lineRule="auto"/>
        <w:ind w:firstLine="567"/>
        <w:contextualSpacing/>
        <w:jc w:val="center"/>
        <w:rPr>
          <w:rFonts w:ascii="Times New Roman" w:eastAsia="Calibri" w:hAnsi="Times New Roman" w:cs="Times New Roman"/>
          <w:i/>
          <w:sz w:val="28"/>
          <w:szCs w:val="28"/>
        </w:rPr>
      </w:pPr>
    </w:p>
    <w:p w:rsidR="0037732C" w:rsidRPr="0037732C" w:rsidRDefault="0037732C" w:rsidP="0037732C">
      <w:pPr>
        <w:autoSpaceDE w:val="0"/>
        <w:autoSpaceDN w:val="0"/>
        <w:adjustRightInd w:val="0"/>
        <w:spacing w:after="0" w:line="240" w:lineRule="auto"/>
        <w:contextualSpacing/>
        <w:jc w:val="right"/>
        <w:rPr>
          <w:rFonts w:ascii="Times New Roman" w:eastAsia="Calibri" w:hAnsi="Times New Roman" w:cs="Times New Roman"/>
          <w:i/>
          <w:sz w:val="28"/>
          <w:szCs w:val="28"/>
        </w:rPr>
      </w:pPr>
    </w:p>
    <w:p w:rsidR="0037732C" w:rsidRPr="0037732C" w:rsidRDefault="0037732C" w:rsidP="0037732C">
      <w:pPr>
        <w:tabs>
          <w:tab w:val="left" w:pos="7475"/>
        </w:tabs>
        <w:autoSpaceDE w:val="0"/>
        <w:autoSpaceDN w:val="0"/>
        <w:adjustRightInd w:val="0"/>
        <w:spacing w:after="0" w:line="240" w:lineRule="auto"/>
        <w:contextualSpacing/>
        <w:rPr>
          <w:rFonts w:ascii="Times New Roman" w:eastAsia="Calibri" w:hAnsi="Times New Roman" w:cs="Times New Roman"/>
          <w:sz w:val="28"/>
          <w:szCs w:val="28"/>
        </w:rPr>
      </w:pPr>
      <w:r w:rsidRPr="0037732C">
        <w:rPr>
          <w:rFonts w:ascii="Times New Roman" w:eastAsia="Calibri" w:hAnsi="Times New Roman" w:cs="Times New Roman"/>
          <w:sz w:val="28"/>
          <w:szCs w:val="28"/>
        </w:rPr>
        <w:t>Глава сельского поселения Согом                                                Г.В. Полуянов</w:t>
      </w:r>
    </w:p>
    <w:p w:rsidR="007A468F" w:rsidRPr="00183A3D" w:rsidRDefault="007A468F" w:rsidP="007A468F">
      <w:pPr>
        <w:autoSpaceDE w:val="0"/>
        <w:autoSpaceDN w:val="0"/>
        <w:adjustRightInd w:val="0"/>
        <w:spacing w:after="0" w:line="240" w:lineRule="auto"/>
        <w:jc w:val="right"/>
        <w:rPr>
          <w:rFonts w:ascii="Times New Roman" w:hAnsi="Times New Roman" w:cs="Times New Roman"/>
          <w:sz w:val="27"/>
          <w:szCs w:val="27"/>
        </w:rPr>
      </w:pPr>
    </w:p>
    <w:p w:rsidR="007A468F" w:rsidRPr="00183A3D" w:rsidRDefault="007A468F" w:rsidP="007A468F">
      <w:pPr>
        <w:autoSpaceDE w:val="0"/>
        <w:autoSpaceDN w:val="0"/>
        <w:adjustRightInd w:val="0"/>
        <w:spacing w:after="0" w:line="240" w:lineRule="auto"/>
        <w:jc w:val="both"/>
        <w:rPr>
          <w:rFonts w:ascii="Times New Roman" w:hAnsi="Times New Roman" w:cs="Times New Roman"/>
          <w:sz w:val="27"/>
          <w:szCs w:val="27"/>
        </w:rPr>
      </w:pPr>
    </w:p>
    <w:p w:rsidR="007A468F" w:rsidRPr="00183A3D" w:rsidRDefault="007A468F" w:rsidP="007A468F">
      <w:pPr>
        <w:autoSpaceDE w:val="0"/>
        <w:autoSpaceDN w:val="0"/>
        <w:adjustRightInd w:val="0"/>
        <w:spacing w:after="0" w:line="240" w:lineRule="auto"/>
        <w:jc w:val="both"/>
        <w:rPr>
          <w:rFonts w:ascii="Times New Roman" w:hAnsi="Times New Roman" w:cs="Times New Roman"/>
          <w:sz w:val="27"/>
          <w:szCs w:val="27"/>
        </w:rPr>
      </w:pPr>
    </w:p>
    <w:p w:rsidR="007A468F" w:rsidRPr="00183A3D" w:rsidRDefault="007A468F" w:rsidP="007A468F">
      <w:pPr>
        <w:autoSpaceDE w:val="0"/>
        <w:autoSpaceDN w:val="0"/>
        <w:adjustRightInd w:val="0"/>
        <w:spacing w:after="0" w:line="240" w:lineRule="auto"/>
        <w:jc w:val="both"/>
        <w:rPr>
          <w:rFonts w:ascii="Times New Roman" w:hAnsi="Times New Roman" w:cs="Times New Roman"/>
          <w:sz w:val="27"/>
          <w:szCs w:val="27"/>
        </w:rPr>
      </w:pPr>
    </w:p>
    <w:p w:rsidR="007A468F" w:rsidRPr="00183A3D" w:rsidRDefault="007A468F" w:rsidP="007A468F">
      <w:pPr>
        <w:autoSpaceDE w:val="0"/>
        <w:autoSpaceDN w:val="0"/>
        <w:adjustRightInd w:val="0"/>
        <w:spacing w:after="0" w:line="240" w:lineRule="auto"/>
        <w:jc w:val="both"/>
        <w:rPr>
          <w:rFonts w:ascii="Times New Roman" w:hAnsi="Times New Roman" w:cs="Times New Roman"/>
          <w:sz w:val="27"/>
          <w:szCs w:val="27"/>
        </w:rPr>
      </w:pPr>
    </w:p>
    <w:p w:rsidR="007A468F" w:rsidRPr="00183A3D" w:rsidRDefault="007A468F" w:rsidP="007A468F">
      <w:pPr>
        <w:autoSpaceDE w:val="0"/>
        <w:autoSpaceDN w:val="0"/>
        <w:adjustRightInd w:val="0"/>
        <w:spacing w:after="0" w:line="240" w:lineRule="auto"/>
        <w:jc w:val="both"/>
        <w:rPr>
          <w:rFonts w:ascii="Times New Roman" w:hAnsi="Times New Roman" w:cs="Times New Roman"/>
          <w:sz w:val="27"/>
          <w:szCs w:val="27"/>
        </w:rPr>
      </w:pPr>
    </w:p>
    <w:p w:rsidR="00DB7631" w:rsidRPr="00183A3D" w:rsidRDefault="00DB7631" w:rsidP="007A468F">
      <w:pPr>
        <w:autoSpaceDE w:val="0"/>
        <w:autoSpaceDN w:val="0"/>
        <w:adjustRightInd w:val="0"/>
        <w:spacing w:after="0" w:line="240" w:lineRule="auto"/>
        <w:jc w:val="both"/>
        <w:rPr>
          <w:rFonts w:ascii="Times New Roman" w:hAnsi="Times New Roman" w:cs="Times New Roman"/>
          <w:sz w:val="27"/>
          <w:szCs w:val="27"/>
        </w:rPr>
      </w:pPr>
    </w:p>
    <w:p w:rsidR="00DB7631" w:rsidRPr="00183A3D" w:rsidRDefault="00DB7631" w:rsidP="007A468F">
      <w:pPr>
        <w:autoSpaceDE w:val="0"/>
        <w:autoSpaceDN w:val="0"/>
        <w:adjustRightInd w:val="0"/>
        <w:spacing w:after="0" w:line="240" w:lineRule="auto"/>
        <w:jc w:val="both"/>
        <w:rPr>
          <w:rFonts w:ascii="Times New Roman" w:hAnsi="Times New Roman" w:cs="Times New Roman"/>
          <w:sz w:val="27"/>
          <w:szCs w:val="27"/>
        </w:rPr>
      </w:pPr>
    </w:p>
    <w:p w:rsidR="00DB7631" w:rsidRPr="00183A3D" w:rsidRDefault="00DB7631" w:rsidP="007A468F">
      <w:pPr>
        <w:autoSpaceDE w:val="0"/>
        <w:autoSpaceDN w:val="0"/>
        <w:adjustRightInd w:val="0"/>
        <w:spacing w:after="0" w:line="240" w:lineRule="auto"/>
        <w:jc w:val="both"/>
        <w:rPr>
          <w:rFonts w:ascii="Times New Roman" w:hAnsi="Times New Roman" w:cs="Times New Roman"/>
          <w:sz w:val="27"/>
          <w:szCs w:val="27"/>
        </w:rPr>
      </w:pPr>
    </w:p>
    <w:p w:rsidR="007A468F" w:rsidRPr="00741292" w:rsidRDefault="007A468F" w:rsidP="007A468F">
      <w:pPr>
        <w:autoSpaceDE w:val="0"/>
        <w:autoSpaceDN w:val="0"/>
        <w:adjustRightInd w:val="0"/>
        <w:spacing w:after="0" w:line="240" w:lineRule="auto"/>
        <w:jc w:val="right"/>
        <w:outlineLvl w:val="0"/>
        <w:rPr>
          <w:rFonts w:ascii="Times New Roman" w:hAnsi="Times New Roman" w:cs="Times New Roman"/>
          <w:sz w:val="28"/>
          <w:szCs w:val="27"/>
        </w:rPr>
      </w:pPr>
      <w:r w:rsidRPr="00741292">
        <w:rPr>
          <w:rFonts w:ascii="Times New Roman" w:hAnsi="Times New Roman" w:cs="Times New Roman"/>
          <w:sz w:val="28"/>
          <w:szCs w:val="27"/>
        </w:rPr>
        <w:lastRenderedPageBreak/>
        <w:t>Приложение</w:t>
      </w:r>
    </w:p>
    <w:p w:rsidR="007A468F" w:rsidRPr="00741292" w:rsidRDefault="007A468F" w:rsidP="007A468F">
      <w:pPr>
        <w:autoSpaceDE w:val="0"/>
        <w:autoSpaceDN w:val="0"/>
        <w:adjustRightInd w:val="0"/>
        <w:spacing w:after="0" w:line="240" w:lineRule="auto"/>
        <w:jc w:val="right"/>
        <w:rPr>
          <w:rFonts w:ascii="Times New Roman" w:hAnsi="Times New Roman" w:cs="Times New Roman"/>
          <w:sz w:val="28"/>
          <w:szCs w:val="27"/>
        </w:rPr>
      </w:pPr>
      <w:r w:rsidRPr="00741292">
        <w:rPr>
          <w:rFonts w:ascii="Times New Roman" w:hAnsi="Times New Roman" w:cs="Times New Roman"/>
          <w:sz w:val="28"/>
          <w:szCs w:val="27"/>
        </w:rPr>
        <w:t>к постановлению</w:t>
      </w:r>
    </w:p>
    <w:p w:rsidR="007A468F" w:rsidRPr="00741292" w:rsidRDefault="007A468F" w:rsidP="007A468F">
      <w:pPr>
        <w:autoSpaceDE w:val="0"/>
        <w:autoSpaceDN w:val="0"/>
        <w:adjustRightInd w:val="0"/>
        <w:spacing w:after="0" w:line="240" w:lineRule="auto"/>
        <w:jc w:val="right"/>
        <w:rPr>
          <w:rFonts w:ascii="Times New Roman" w:hAnsi="Times New Roman" w:cs="Times New Roman"/>
          <w:sz w:val="28"/>
          <w:szCs w:val="27"/>
        </w:rPr>
      </w:pPr>
      <w:r w:rsidRPr="00741292">
        <w:rPr>
          <w:rFonts w:ascii="Times New Roman" w:hAnsi="Times New Roman" w:cs="Times New Roman"/>
          <w:sz w:val="28"/>
          <w:szCs w:val="27"/>
        </w:rPr>
        <w:t xml:space="preserve">от </w:t>
      </w:r>
      <w:r w:rsidR="00232738" w:rsidRPr="00741292">
        <w:rPr>
          <w:rFonts w:ascii="Times New Roman" w:hAnsi="Times New Roman" w:cs="Times New Roman"/>
          <w:sz w:val="28"/>
          <w:szCs w:val="27"/>
        </w:rPr>
        <w:t xml:space="preserve">   </w:t>
      </w:r>
      <w:r w:rsidR="007E61F7" w:rsidRPr="00741292">
        <w:rPr>
          <w:rFonts w:ascii="Times New Roman" w:hAnsi="Times New Roman" w:cs="Times New Roman"/>
          <w:sz w:val="28"/>
          <w:szCs w:val="27"/>
        </w:rPr>
        <w:t>____</w:t>
      </w:r>
      <w:r w:rsidR="00232738" w:rsidRPr="00741292">
        <w:rPr>
          <w:rFonts w:ascii="Times New Roman" w:hAnsi="Times New Roman" w:cs="Times New Roman"/>
          <w:sz w:val="28"/>
          <w:szCs w:val="27"/>
        </w:rPr>
        <w:t>№</w:t>
      </w:r>
    </w:p>
    <w:p w:rsidR="007A468F" w:rsidRPr="00183A3D" w:rsidRDefault="007A468F" w:rsidP="007A468F">
      <w:pPr>
        <w:autoSpaceDE w:val="0"/>
        <w:autoSpaceDN w:val="0"/>
        <w:adjustRightInd w:val="0"/>
        <w:spacing w:after="0" w:line="240" w:lineRule="auto"/>
        <w:jc w:val="both"/>
        <w:rPr>
          <w:rFonts w:ascii="Times New Roman" w:hAnsi="Times New Roman" w:cs="Times New Roman"/>
          <w:sz w:val="27"/>
          <w:szCs w:val="27"/>
        </w:rPr>
      </w:pPr>
    </w:p>
    <w:p w:rsidR="007A468F" w:rsidRPr="00183A3D" w:rsidRDefault="007A468F" w:rsidP="007A468F">
      <w:pPr>
        <w:autoSpaceDE w:val="0"/>
        <w:autoSpaceDN w:val="0"/>
        <w:adjustRightInd w:val="0"/>
        <w:spacing w:after="0" w:line="240" w:lineRule="auto"/>
        <w:jc w:val="center"/>
        <w:rPr>
          <w:rFonts w:ascii="Times New Roman" w:hAnsi="Times New Roman" w:cs="Times New Roman"/>
          <w:b/>
          <w:bCs/>
          <w:sz w:val="27"/>
          <w:szCs w:val="27"/>
        </w:rPr>
      </w:pPr>
      <w:bookmarkStart w:id="0" w:name="Par26"/>
      <w:bookmarkEnd w:id="0"/>
      <w:r w:rsidRPr="00183A3D">
        <w:rPr>
          <w:rFonts w:ascii="Times New Roman" w:hAnsi="Times New Roman" w:cs="Times New Roman"/>
          <w:b/>
          <w:bCs/>
          <w:sz w:val="27"/>
          <w:szCs w:val="27"/>
        </w:rPr>
        <w:t>ПОРЯДОК</w:t>
      </w:r>
    </w:p>
    <w:p w:rsidR="007A468F" w:rsidRPr="00183A3D" w:rsidRDefault="007A468F" w:rsidP="007A468F">
      <w:pPr>
        <w:autoSpaceDE w:val="0"/>
        <w:autoSpaceDN w:val="0"/>
        <w:adjustRightInd w:val="0"/>
        <w:spacing w:after="0" w:line="240" w:lineRule="auto"/>
        <w:jc w:val="center"/>
        <w:rPr>
          <w:rFonts w:ascii="Times New Roman" w:hAnsi="Times New Roman" w:cs="Times New Roman"/>
          <w:b/>
          <w:bCs/>
          <w:sz w:val="27"/>
          <w:szCs w:val="27"/>
        </w:rPr>
      </w:pPr>
      <w:r w:rsidRPr="00183A3D">
        <w:rPr>
          <w:rFonts w:ascii="Times New Roman" w:hAnsi="Times New Roman" w:cs="Times New Roman"/>
          <w:b/>
          <w:bCs/>
          <w:sz w:val="27"/>
          <w:szCs w:val="27"/>
        </w:rPr>
        <w:t>УСТАНОВЛЕНИЯ И ОЦЕНКИ ПРИМЕНЕНИЯ ОБЯЗАТЕЛЬНЫХ ТРЕБОВАНИЙ,</w:t>
      </w:r>
      <w:r w:rsidR="00232738" w:rsidRPr="00183A3D">
        <w:rPr>
          <w:rFonts w:ascii="Times New Roman" w:hAnsi="Times New Roman" w:cs="Times New Roman"/>
          <w:b/>
          <w:bCs/>
          <w:sz w:val="27"/>
          <w:szCs w:val="27"/>
        </w:rPr>
        <w:t xml:space="preserve"> </w:t>
      </w:r>
      <w:r w:rsidRPr="00183A3D">
        <w:rPr>
          <w:rFonts w:ascii="Times New Roman" w:hAnsi="Times New Roman" w:cs="Times New Roman"/>
          <w:b/>
          <w:bCs/>
          <w:sz w:val="27"/>
          <w:szCs w:val="27"/>
        </w:rPr>
        <w:t>УСТАНАВЛИВАЕМЫХ МУНИЦИПАЛЬНЫМИ НОРМАТИВНЫМИ ПРАВОВЫМИ АКТАМИ</w:t>
      </w:r>
    </w:p>
    <w:p w:rsidR="007A468F" w:rsidRDefault="00A545B1" w:rsidP="00A545B1">
      <w:pPr>
        <w:autoSpaceDE w:val="0"/>
        <w:autoSpaceDN w:val="0"/>
        <w:adjustRightInd w:val="0"/>
        <w:spacing w:after="0" w:line="240" w:lineRule="auto"/>
        <w:jc w:val="center"/>
        <w:rPr>
          <w:rFonts w:ascii="Times New Roman" w:hAnsi="Times New Roman" w:cs="Times New Roman"/>
          <w:b/>
          <w:bCs/>
          <w:sz w:val="27"/>
          <w:szCs w:val="27"/>
        </w:rPr>
      </w:pPr>
      <w:r w:rsidRPr="00A545B1">
        <w:rPr>
          <w:rFonts w:ascii="Times New Roman" w:hAnsi="Times New Roman" w:cs="Times New Roman"/>
          <w:b/>
          <w:bCs/>
          <w:sz w:val="27"/>
          <w:szCs w:val="27"/>
        </w:rPr>
        <w:t>АДМИНИСТРАЦИИ СЕЛЬСКОГО ПОСЕЛЕНИЯ СОГОМ</w:t>
      </w:r>
    </w:p>
    <w:p w:rsidR="00A545B1" w:rsidRPr="00183A3D" w:rsidRDefault="00A545B1" w:rsidP="007A468F">
      <w:pPr>
        <w:autoSpaceDE w:val="0"/>
        <w:autoSpaceDN w:val="0"/>
        <w:adjustRightInd w:val="0"/>
        <w:spacing w:after="0" w:line="240" w:lineRule="auto"/>
        <w:jc w:val="both"/>
        <w:rPr>
          <w:rFonts w:ascii="Times New Roman" w:hAnsi="Times New Roman" w:cs="Times New Roman"/>
          <w:sz w:val="27"/>
          <w:szCs w:val="27"/>
        </w:rPr>
      </w:pPr>
    </w:p>
    <w:p w:rsidR="007A468F" w:rsidRPr="00183A3D" w:rsidRDefault="007A468F" w:rsidP="007A468F">
      <w:pPr>
        <w:autoSpaceDE w:val="0"/>
        <w:autoSpaceDN w:val="0"/>
        <w:adjustRightInd w:val="0"/>
        <w:spacing w:after="0" w:line="240" w:lineRule="auto"/>
        <w:jc w:val="center"/>
        <w:outlineLvl w:val="1"/>
        <w:rPr>
          <w:rFonts w:ascii="Times New Roman" w:hAnsi="Times New Roman" w:cs="Times New Roman"/>
          <w:b/>
          <w:bCs/>
          <w:sz w:val="27"/>
          <w:szCs w:val="27"/>
        </w:rPr>
      </w:pPr>
      <w:r w:rsidRPr="00183A3D">
        <w:rPr>
          <w:rFonts w:ascii="Times New Roman" w:hAnsi="Times New Roman" w:cs="Times New Roman"/>
          <w:b/>
          <w:bCs/>
          <w:sz w:val="27"/>
          <w:szCs w:val="27"/>
        </w:rPr>
        <w:t>1. Общие положения</w:t>
      </w:r>
    </w:p>
    <w:p w:rsidR="007A468F" w:rsidRPr="00183A3D" w:rsidRDefault="007A468F" w:rsidP="007A468F">
      <w:pPr>
        <w:autoSpaceDE w:val="0"/>
        <w:autoSpaceDN w:val="0"/>
        <w:adjustRightInd w:val="0"/>
        <w:spacing w:after="0" w:line="240" w:lineRule="auto"/>
        <w:jc w:val="both"/>
        <w:rPr>
          <w:rFonts w:ascii="Times New Roman" w:hAnsi="Times New Roman" w:cs="Times New Roman"/>
          <w:sz w:val="27"/>
          <w:szCs w:val="27"/>
        </w:rPr>
      </w:pP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1.1. </w:t>
      </w:r>
      <w:proofErr w:type="gramStart"/>
      <w:r w:rsidRPr="00183A3D">
        <w:rPr>
          <w:rFonts w:ascii="Times New Roman" w:hAnsi="Times New Roman" w:cs="Times New Roman"/>
          <w:color w:val="000000" w:themeColor="text1"/>
          <w:sz w:val="27"/>
          <w:szCs w:val="27"/>
        </w:rPr>
        <w:t xml:space="preserve">Настоящий Порядок разработан в соответствии с </w:t>
      </w:r>
      <w:hyperlink r:id="rId8" w:history="1">
        <w:r w:rsidRPr="00183A3D">
          <w:rPr>
            <w:rFonts w:ascii="Times New Roman" w:hAnsi="Times New Roman" w:cs="Times New Roman"/>
            <w:color w:val="000000" w:themeColor="text1"/>
            <w:sz w:val="27"/>
            <w:szCs w:val="27"/>
          </w:rPr>
          <w:t>частью 5 статьи 2</w:t>
        </w:r>
      </w:hyperlink>
      <w:r w:rsidRPr="00183A3D">
        <w:rPr>
          <w:rFonts w:ascii="Times New Roman" w:hAnsi="Times New Roman" w:cs="Times New Roman"/>
          <w:color w:val="000000" w:themeColor="text1"/>
          <w:sz w:val="27"/>
          <w:szCs w:val="27"/>
        </w:rPr>
        <w:t xml:space="preserve"> Фед</w:t>
      </w:r>
      <w:r w:rsidR="00392F13" w:rsidRPr="00183A3D">
        <w:rPr>
          <w:rFonts w:ascii="Times New Roman" w:hAnsi="Times New Roman" w:cs="Times New Roman"/>
          <w:color w:val="000000" w:themeColor="text1"/>
          <w:sz w:val="27"/>
          <w:szCs w:val="27"/>
        </w:rPr>
        <w:t>ерального закона от 31.07.2020 №</w:t>
      </w:r>
      <w:r w:rsidRPr="00183A3D">
        <w:rPr>
          <w:rFonts w:ascii="Times New Roman" w:hAnsi="Times New Roman" w:cs="Times New Roman"/>
          <w:color w:val="000000" w:themeColor="text1"/>
          <w:sz w:val="27"/>
          <w:szCs w:val="27"/>
        </w:rPr>
        <w:t xml:space="preserve"> 247-ФЗ </w:t>
      </w:r>
      <w:r w:rsidR="00DF76E0">
        <w:rPr>
          <w:rFonts w:ascii="Times New Roman" w:hAnsi="Times New Roman" w:cs="Times New Roman"/>
          <w:color w:val="000000" w:themeColor="text1"/>
          <w:sz w:val="27"/>
          <w:szCs w:val="27"/>
        </w:rPr>
        <w:t>«</w:t>
      </w:r>
      <w:r w:rsidRPr="00183A3D">
        <w:rPr>
          <w:rFonts w:ascii="Times New Roman" w:hAnsi="Times New Roman" w:cs="Times New Roman"/>
          <w:color w:val="000000" w:themeColor="text1"/>
          <w:sz w:val="27"/>
          <w:szCs w:val="27"/>
        </w:rPr>
        <w:t>Об обязательных требованиях в Российской Федерац</w:t>
      </w:r>
      <w:r w:rsidR="007E61F7" w:rsidRPr="00183A3D">
        <w:rPr>
          <w:rFonts w:ascii="Times New Roman" w:hAnsi="Times New Roman" w:cs="Times New Roman"/>
          <w:color w:val="000000" w:themeColor="text1"/>
          <w:sz w:val="27"/>
          <w:szCs w:val="27"/>
        </w:rPr>
        <w:t>ии</w:t>
      </w:r>
      <w:r w:rsidR="00DF76E0">
        <w:rPr>
          <w:rFonts w:ascii="Times New Roman" w:hAnsi="Times New Roman" w:cs="Times New Roman"/>
          <w:color w:val="000000" w:themeColor="text1"/>
          <w:sz w:val="27"/>
          <w:szCs w:val="27"/>
        </w:rPr>
        <w:t>»</w:t>
      </w:r>
      <w:r w:rsidR="007E61F7" w:rsidRPr="00183A3D">
        <w:rPr>
          <w:rFonts w:ascii="Times New Roman" w:hAnsi="Times New Roman" w:cs="Times New Roman"/>
          <w:color w:val="000000" w:themeColor="text1"/>
          <w:sz w:val="27"/>
          <w:szCs w:val="27"/>
        </w:rPr>
        <w:t xml:space="preserve"> (далее - Федеральный закон №</w:t>
      </w:r>
      <w:r w:rsidRPr="00183A3D">
        <w:rPr>
          <w:rFonts w:ascii="Times New Roman" w:hAnsi="Times New Roman" w:cs="Times New Roman"/>
          <w:color w:val="000000" w:themeColor="text1"/>
          <w:sz w:val="27"/>
          <w:szCs w:val="27"/>
        </w:rPr>
        <w:t xml:space="preserve"> 247-ФЗ) и определяет правовые и организационные основы установления в проектах муниципальных </w:t>
      </w:r>
      <w:r w:rsidRPr="00392575">
        <w:rPr>
          <w:rFonts w:ascii="Times New Roman" w:hAnsi="Times New Roman" w:cs="Times New Roman"/>
          <w:color w:val="000000" w:themeColor="text1"/>
          <w:sz w:val="27"/>
          <w:szCs w:val="27"/>
        </w:rPr>
        <w:t xml:space="preserve">нормативных правовых актов </w:t>
      </w:r>
      <w:bookmarkStart w:id="1" w:name="_GoBack"/>
      <w:r w:rsidR="00427CCE" w:rsidRPr="00392575">
        <w:rPr>
          <w:rFonts w:ascii="Times New Roman" w:hAnsi="Times New Roman" w:cs="Times New Roman"/>
          <w:color w:val="000000" w:themeColor="text1"/>
          <w:sz w:val="27"/>
          <w:szCs w:val="27"/>
        </w:rPr>
        <w:t>администрации сельского поселения Согом</w:t>
      </w:r>
      <w:bookmarkEnd w:id="1"/>
      <w:r w:rsidRPr="00392575">
        <w:rPr>
          <w:rFonts w:ascii="Times New Roman" w:hAnsi="Times New Roman" w:cs="Times New Roman"/>
          <w:color w:val="000000" w:themeColor="text1"/>
          <w:sz w:val="27"/>
          <w:szCs w:val="27"/>
        </w:rPr>
        <w:t xml:space="preserve">, проектах </w:t>
      </w:r>
      <w:r w:rsidR="00392575" w:rsidRPr="00392575">
        <w:rPr>
          <w:rFonts w:ascii="Times New Roman" w:hAnsi="Times New Roman" w:cs="Times New Roman"/>
          <w:color w:val="000000" w:themeColor="text1"/>
          <w:sz w:val="27"/>
          <w:szCs w:val="27"/>
        </w:rPr>
        <w:t>Совета депутатов сельского поселения Согом</w:t>
      </w:r>
      <w:r w:rsidRPr="00392575">
        <w:rPr>
          <w:rFonts w:ascii="Times New Roman" w:hAnsi="Times New Roman" w:cs="Times New Roman"/>
          <w:color w:val="000000" w:themeColor="text1"/>
          <w:sz w:val="27"/>
          <w:szCs w:val="27"/>
        </w:rPr>
        <w:t>, вносимых в качес</w:t>
      </w:r>
      <w:r w:rsidR="00392575" w:rsidRPr="00392575">
        <w:rPr>
          <w:rFonts w:ascii="Times New Roman" w:hAnsi="Times New Roman" w:cs="Times New Roman"/>
          <w:color w:val="000000" w:themeColor="text1"/>
          <w:sz w:val="27"/>
          <w:szCs w:val="27"/>
        </w:rPr>
        <w:t>тве правотворческой инициативы г</w:t>
      </w:r>
      <w:r w:rsidRPr="00392575">
        <w:rPr>
          <w:rFonts w:ascii="Times New Roman" w:hAnsi="Times New Roman" w:cs="Times New Roman"/>
          <w:color w:val="000000" w:themeColor="text1"/>
          <w:sz w:val="27"/>
          <w:szCs w:val="27"/>
        </w:rPr>
        <w:t xml:space="preserve">лавой </w:t>
      </w:r>
      <w:r w:rsidR="00430615" w:rsidRPr="00392575">
        <w:rPr>
          <w:rFonts w:ascii="Times New Roman" w:hAnsi="Times New Roman" w:cs="Times New Roman"/>
          <w:color w:val="000000" w:themeColor="text1"/>
          <w:sz w:val="27"/>
          <w:szCs w:val="27"/>
        </w:rPr>
        <w:t xml:space="preserve">администрации сельского поселения Согом </w:t>
      </w:r>
      <w:r w:rsidRPr="00392575">
        <w:rPr>
          <w:rFonts w:ascii="Times New Roman" w:hAnsi="Times New Roman" w:cs="Times New Roman"/>
          <w:color w:val="000000" w:themeColor="text1"/>
          <w:sz w:val="27"/>
          <w:szCs w:val="27"/>
        </w:rPr>
        <w:t xml:space="preserve">в </w:t>
      </w:r>
      <w:r w:rsidR="00392575" w:rsidRPr="00392575">
        <w:rPr>
          <w:rFonts w:ascii="Times New Roman" w:hAnsi="Times New Roman" w:cs="Times New Roman"/>
          <w:color w:val="000000" w:themeColor="text1"/>
          <w:sz w:val="27"/>
          <w:szCs w:val="27"/>
        </w:rPr>
        <w:t>Совет</w:t>
      </w:r>
      <w:proofErr w:type="gramEnd"/>
      <w:r w:rsidR="00392575" w:rsidRPr="00392575">
        <w:rPr>
          <w:rFonts w:ascii="Times New Roman" w:hAnsi="Times New Roman" w:cs="Times New Roman"/>
          <w:color w:val="000000" w:themeColor="text1"/>
          <w:sz w:val="27"/>
          <w:szCs w:val="27"/>
        </w:rPr>
        <w:t xml:space="preserve"> </w:t>
      </w:r>
      <w:proofErr w:type="gramStart"/>
      <w:r w:rsidR="00392575" w:rsidRPr="00392575">
        <w:rPr>
          <w:rFonts w:ascii="Times New Roman" w:hAnsi="Times New Roman" w:cs="Times New Roman"/>
          <w:color w:val="000000" w:themeColor="text1"/>
          <w:sz w:val="27"/>
          <w:szCs w:val="27"/>
        </w:rPr>
        <w:t>депутатов сельского поселения Согом</w:t>
      </w:r>
      <w:r w:rsidRPr="00183A3D">
        <w:rPr>
          <w:rFonts w:ascii="Times New Roman" w:hAnsi="Times New Roman" w:cs="Times New Roman"/>
          <w:color w:val="000000" w:themeColor="text1"/>
          <w:sz w:val="27"/>
          <w:szCs w:val="27"/>
        </w:rPr>
        <w:t xml:space="preserve"> (далее - проект МНПА),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разрешений (далее - обязательные требования), и оценки применения содержащихся в муниципальных нормативных правовых актах </w:t>
      </w:r>
      <w:r w:rsidR="00430615" w:rsidRPr="00430615">
        <w:rPr>
          <w:rFonts w:ascii="Times New Roman" w:hAnsi="Times New Roman" w:cs="Times New Roman"/>
          <w:color w:val="000000" w:themeColor="text1"/>
          <w:sz w:val="27"/>
          <w:szCs w:val="27"/>
        </w:rPr>
        <w:t xml:space="preserve">администрации сельского поселения Согом </w:t>
      </w:r>
      <w:r w:rsidRPr="00183A3D">
        <w:rPr>
          <w:rFonts w:ascii="Times New Roman" w:hAnsi="Times New Roman" w:cs="Times New Roman"/>
          <w:color w:val="000000" w:themeColor="text1"/>
          <w:sz w:val="27"/>
          <w:szCs w:val="27"/>
        </w:rPr>
        <w:t xml:space="preserve">обязательных требований в соответствии с </w:t>
      </w:r>
      <w:hyperlink w:anchor="Par59" w:history="1">
        <w:r w:rsidRPr="00183A3D">
          <w:rPr>
            <w:rFonts w:ascii="Times New Roman" w:hAnsi="Times New Roman" w:cs="Times New Roman"/>
            <w:color w:val="000000" w:themeColor="text1"/>
            <w:sz w:val="27"/>
            <w:szCs w:val="27"/>
          </w:rPr>
          <w:t>главой 3</w:t>
        </w:r>
      </w:hyperlink>
      <w:r w:rsidRPr="00183A3D">
        <w:rPr>
          <w:rFonts w:ascii="Times New Roman" w:hAnsi="Times New Roman" w:cs="Times New Roman"/>
          <w:color w:val="000000" w:themeColor="text1"/>
          <w:sz w:val="27"/>
          <w:szCs w:val="27"/>
        </w:rPr>
        <w:t xml:space="preserve"> настоящего Порядка.</w:t>
      </w:r>
      <w:proofErr w:type="gramEnd"/>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1.2. Понятия, используемые в настоящем Порядке, используются в тех же значениях, что и в нормативных правовых актах Российской Федерации, </w:t>
      </w:r>
      <w:r w:rsidR="00105BB9" w:rsidRPr="00183A3D">
        <w:rPr>
          <w:rFonts w:ascii="Times New Roman" w:hAnsi="Times New Roman" w:cs="Times New Roman"/>
          <w:color w:val="000000" w:themeColor="text1"/>
          <w:sz w:val="27"/>
          <w:szCs w:val="27"/>
        </w:rPr>
        <w:t xml:space="preserve">Ханты-Мансийского автономного округа-Югры </w:t>
      </w:r>
      <w:r w:rsidRPr="00183A3D">
        <w:rPr>
          <w:rFonts w:ascii="Times New Roman" w:hAnsi="Times New Roman" w:cs="Times New Roman"/>
          <w:color w:val="000000" w:themeColor="text1"/>
          <w:sz w:val="27"/>
          <w:szCs w:val="27"/>
        </w:rPr>
        <w:t xml:space="preserve">и муниципальных правовых актах </w:t>
      </w:r>
      <w:r w:rsidR="00E34737" w:rsidRPr="00E34737">
        <w:rPr>
          <w:rFonts w:ascii="Times New Roman" w:hAnsi="Times New Roman" w:cs="Times New Roman"/>
          <w:color w:val="000000" w:themeColor="text1"/>
          <w:sz w:val="27"/>
          <w:szCs w:val="27"/>
        </w:rPr>
        <w:t>сельского поселения Согом</w:t>
      </w:r>
      <w:r w:rsidR="00736621" w:rsidRPr="00183A3D">
        <w:rPr>
          <w:rFonts w:ascii="Times New Roman" w:hAnsi="Times New Roman" w:cs="Times New Roman"/>
          <w:color w:val="000000" w:themeColor="text1"/>
          <w:sz w:val="27"/>
          <w:szCs w:val="27"/>
        </w:rPr>
        <w:t>.</w:t>
      </w:r>
    </w:p>
    <w:p w:rsidR="007A468F" w:rsidRPr="00183A3D" w:rsidRDefault="007A468F" w:rsidP="00392F13">
      <w:pPr>
        <w:autoSpaceDE w:val="0"/>
        <w:autoSpaceDN w:val="0"/>
        <w:adjustRightInd w:val="0"/>
        <w:spacing w:after="0" w:line="240" w:lineRule="auto"/>
        <w:jc w:val="both"/>
        <w:rPr>
          <w:rFonts w:ascii="Times New Roman" w:hAnsi="Times New Roman" w:cs="Times New Roman"/>
          <w:color w:val="000000" w:themeColor="text1"/>
          <w:sz w:val="27"/>
          <w:szCs w:val="27"/>
        </w:rPr>
      </w:pPr>
    </w:p>
    <w:p w:rsidR="007A468F" w:rsidRPr="00183A3D" w:rsidRDefault="007A468F" w:rsidP="00392F13">
      <w:pPr>
        <w:autoSpaceDE w:val="0"/>
        <w:autoSpaceDN w:val="0"/>
        <w:adjustRightInd w:val="0"/>
        <w:spacing w:after="0" w:line="240" w:lineRule="auto"/>
        <w:jc w:val="center"/>
        <w:outlineLvl w:val="1"/>
        <w:rPr>
          <w:rFonts w:ascii="Times New Roman" w:hAnsi="Times New Roman" w:cs="Times New Roman"/>
          <w:b/>
          <w:bCs/>
          <w:color w:val="000000" w:themeColor="text1"/>
          <w:sz w:val="27"/>
          <w:szCs w:val="27"/>
        </w:rPr>
      </w:pPr>
      <w:r w:rsidRPr="00183A3D">
        <w:rPr>
          <w:rFonts w:ascii="Times New Roman" w:hAnsi="Times New Roman" w:cs="Times New Roman"/>
          <w:b/>
          <w:bCs/>
          <w:color w:val="000000" w:themeColor="text1"/>
          <w:sz w:val="27"/>
          <w:szCs w:val="27"/>
        </w:rPr>
        <w:t>2. Порядок установления обязательных требований</w:t>
      </w:r>
    </w:p>
    <w:p w:rsidR="007A468F" w:rsidRPr="00183A3D" w:rsidRDefault="007A468F" w:rsidP="00392F13">
      <w:pPr>
        <w:autoSpaceDE w:val="0"/>
        <w:autoSpaceDN w:val="0"/>
        <w:adjustRightInd w:val="0"/>
        <w:spacing w:after="0" w:line="240" w:lineRule="auto"/>
        <w:jc w:val="both"/>
        <w:rPr>
          <w:rFonts w:ascii="Times New Roman" w:hAnsi="Times New Roman" w:cs="Times New Roman"/>
          <w:color w:val="000000" w:themeColor="text1"/>
          <w:sz w:val="27"/>
          <w:szCs w:val="27"/>
        </w:rPr>
      </w:pP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2.1. Органами </w:t>
      </w:r>
      <w:r w:rsidR="00427CCE" w:rsidRPr="00427CCE">
        <w:rPr>
          <w:rFonts w:ascii="Times New Roman" w:hAnsi="Times New Roman" w:cs="Times New Roman"/>
          <w:color w:val="000000" w:themeColor="text1"/>
          <w:sz w:val="27"/>
          <w:szCs w:val="27"/>
        </w:rPr>
        <w:t>администрации сельского поселения Согом</w:t>
      </w:r>
      <w:r w:rsidRPr="00183A3D">
        <w:rPr>
          <w:rFonts w:ascii="Times New Roman" w:hAnsi="Times New Roman" w:cs="Times New Roman"/>
          <w:color w:val="000000" w:themeColor="text1"/>
          <w:sz w:val="27"/>
          <w:szCs w:val="27"/>
        </w:rPr>
        <w:t xml:space="preserve">, муниципальными учреждениями, ответственными за подготовку проекта МНПА, устанавливающего обязательные требования (далее - разработчик), при установлении обязательных требований должны быть соблюдены принципы, установленные </w:t>
      </w:r>
      <w:hyperlink r:id="rId9" w:history="1">
        <w:r w:rsidRPr="00183A3D">
          <w:rPr>
            <w:rFonts w:ascii="Times New Roman" w:hAnsi="Times New Roman" w:cs="Times New Roman"/>
            <w:color w:val="000000" w:themeColor="text1"/>
            <w:sz w:val="27"/>
            <w:szCs w:val="27"/>
          </w:rPr>
          <w:t>статьей 4</w:t>
        </w:r>
      </w:hyperlink>
      <w:r w:rsidRPr="00183A3D">
        <w:rPr>
          <w:rFonts w:ascii="Times New Roman" w:hAnsi="Times New Roman" w:cs="Times New Roman"/>
          <w:color w:val="000000" w:themeColor="text1"/>
          <w:sz w:val="27"/>
          <w:szCs w:val="27"/>
        </w:rPr>
        <w:t xml:space="preserve"> Федерального закона от 31.07.2020 </w:t>
      </w:r>
      <w:r w:rsidR="00392575">
        <w:rPr>
          <w:rFonts w:ascii="Times New Roman" w:hAnsi="Times New Roman" w:cs="Times New Roman"/>
          <w:color w:val="000000" w:themeColor="text1"/>
          <w:sz w:val="27"/>
          <w:szCs w:val="27"/>
        </w:rPr>
        <w:t>№</w:t>
      </w:r>
      <w:r w:rsidRPr="00183A3D">
        <w:rPr>
          <w:rFonts w:ascii="Times New Roman" w:hAnsi="Times New Roman" w:cs="Times New Roman"/>
          <w:color w:val="000000" w:themeColor="text1"/>
          <w:sz w:val="27"/>
          <w:szCs w:val="27"/>
        </w:rPr>
        <w:t xml:space="preserve"> 247-ФЗ, и определены:</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а) содержание обязательных требований (условия, ограничения, запреты, обязанности);</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б) лица, обязанные соблюдать обязательные требования;</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lastRenderedPageBreak/>
        <w:t>в) в зависимости от объекта установления обязательных требований:</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осуществляемая деятельность, совершаемые действия, в отношении которых устанавливаются обязательные требования;</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лица и используемые объекты, к которым предъявляются обязательные требования при осуществлении деятельности, совершении действий;</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результаты осуществления деятельности, совершения действий, в отношении которых устанавливаются обязательные требования;</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г) формы оценки соблюдения обязательных требований (муниципальный контроль, привлечение к административной ответственности, предоставление разрешений);</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д) органы </w:t>
      </w:r>
      <w:r w:rsidR="00C209E7" w:rsidRPr="00C209E7">
        <w:rPr>
          <w:rFonts w:ascii="Times New Roman" w:hAnsi="Times New Roman" w:cs="Times New Roman"/>
          <w:color w:val="000000" w:themeColor="text1"/>
          <w:sz w:val="27"/>
          <w:szCs w:val="27"/>
        </w:rPr>
        <w:t>администрации сельского поселения Согом</w:t>
      </w:r>
      <w:r w:rsidRPr="00183A3D">
        <w:rPr>
          <w:rFonts w:ascii="Times New Roman" w:hAnsi="Times New Roman" w:cs="Times New Roman"/>
          <w:color w:val="000000" w:themeColor="text1"/>
          <w:sz w:val="27"/>
          <w:szCs w:val="27"/>
        </w:rPr>
        <w:t>, муниципальные учреждения, осуществляющие оценку соблюдения обязательных требований.</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2.2. Проект МНПА, устанавливающий обязательные требования, должен вступать в силу с учетом требований, установленных </w:t>
      </w:r>
      <w:hyperlink r:id="rId10" w:history="1">
        <w:r w:rsidRPr="00183A3D">
          <w:rPr>
            <w:rFonts w:ascii="Times New Roman" w:hAnsi="Times New Roman" w:cs="Times New Roman"/>
            <w:color w:val="000000" w:themeColor="text1"/>
            <w:sz w:val="27"/>
            <w:szCs w:val="27"/>
          </w:rPr>
          <w:t>частями 1</w:t>
        </w:r>
      </w:hyperlink>
      <w:r w:rsidRPr="00183A3D">
        <w:rPr>
          <w:rFonts w:ascii="Times New Roman" w:hAnsi="Times New Roman" w:cs="Times New Roman"/>
          <w:color w:val="000000" w:themeColor="text1"/>
          <w:sz w:val="27"/>
          <w:szCs w:val="27"/>
        </w:rPr>
        <w:t xml:space="preserve">, </w:t>
      </w:r>
      <w:hyperlink r:id="rId11" w:history="1">
        <w:r w:rsidRPr="00183A3D">
          <w:rPr>
            <w:rFonts w:ascii="Times New Roman" w:hAnsi="Times New Roman" w:cs="Times New Roman"/>
            <w:color w:val="000000" w:themeColor="text1"/>
            <w:sz w:val="27"/>
            <w:szCs w:val="27"/>
          </w:rPr>
          <w:t>2 статьи 3</w:t>
        </w:r>
      </w:hyperlink>
      <w:r w:rsidRPr="00183A3D">
        <w:rPr>
          <w:rFonts w:ascii="Times New Roman" w:hAnsi="Times New Roman" w:cs="Times New Roman"/>
          <w:color w:val="000000" w:themeColor="text1"/>
          <w:sz w:val="27"/>
          <w:szCs w:val="27"/>
        </w:rPr>
        <w:t xml:space="preserve"> Федерального закона </w:t>
      </w:r>
      <w:r w:rsidR="00C11F82" w:rsidRPr="00183A3D">
        <w:rPr>
          <w:rFonts w:ascii="Times New Roman" w:hAnsi="Times New Roman" w:cs="Times New Roman"/>
          <w:color w:val="000000" w:themeColor="text1"/>
          <w:sz w:val="27"/>
          <w:szCs w:val="27"/>
        </w:rPr>
        <w:t>№</w:t>
      </w:r>
      <w:r w:rsidR="00392575">
        <w:rPr>
          <w:rFonts w:ascii="Times New Roman" w:hAnsi="Times New Roman" w:cs="Times New Roman"/>
          <w:color w:val="000000" w:themeColor="text1"/>
          <w:sz w:val="27"/>
          <w:szCs w:val="27"/>
        </w:rPr>
        <w:t xml:space="preserve"> </w:t>
      </w:r>
      <w:r w:rsidRPr="00183A3D">
        <w:rPr>
          <w:rFonts w:ascii="Times New Roman" w:hAnsi="Times New Roman" w:cs="Times New Roman"/>
          <w:color w:val="000000" w:themeColor="text1"/>
          <w:sz w:val="27"/>
          <w:szCs w:val="27"/>
        </w:rPr>
        <w:t>247-ФЗ.</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Проектом МНПА должен предусматриваться срок его действия, который не может превышать шесть лет со дня его вступления в силу.</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По результатам оценки применения обязательных требований в порядке, определенном </w:t>
      </w:r>
      <w:hyperlink w:anchor="Par59" w:history="1">
        <w:r w:rsidRPr="00183A3D">
          <w:rPr>
            <w:rFonts w:ascii="Times New Roman" w:hAnsi="Times New Roman" w:cs="Times New Roman"/>
            <w:color w:val="000000" w:themeColor="text1"/>
            <w:sz w:val="27"/>
            <w:szCs w:val="27"/>
          </w:rPr>
          <w:t>главой 3</w:t>
        </w:r>
      </w:hyperlink>
      <w:r w:rsidRPr="00183A3D">
        <w:rPr>
          <w:rFonts w:ascii="Times New Roman" w:hAnsi="Times New Roman" w:cs="Times New Roman"/>
          <w:color w:val="000000" w:themeColor="text1"/>
          <w:sz w:val="27"/>
          <w:szCs w:val="27"/>
        </w:rPr>
        <w:t xml:space="preserve"> настоящего Порядка, может быть принято решение о продлении установленного муниципальным нормативным правовым актом, содержащим обязательные требования, срока его действия не более чем на шесть лет.</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2.3. </w:t>
      </w:r>
      <w:proofErr w:type="gramStart"/>
      <w:r w:rsidRPr="00183A3D">
        <w:rPr>
          <w:rFonts w:ascii="Times New Roman" w:hAnsi="Times New Roman" w:cs="Times New Roman"/>
          <w:color w:val="000000" w:themeColor="text1"/>
          <w:sz w:val="27"/>
          <w:szCs w:val="27"/>
        </w:rPr>
        <w:t xml:space="preserve">В целях обеспечения возможности проведения публичного обсуждения проекта МНПА, разработчик в течение рабочего дня, следующего за днем направления проекта МНПА на согласование в заинтересованные органы </w:t>
      </w:r>
      <w:r w:rsidR="00C209E7" w:rsidRPr="00C209E7">
        <w:rPr>
          <w:rFonts w:ascii="Times New Roman" w:hAnsi="Times New Roman" w:cs="Times New Roman"/>
          <w:color w:val="000000" w:themeColor="text1"/>
          <w:sz w:val="27"/>
          <w:szCs w:val="27"/>
        </w:rPr>
        <w:t>администрации сельского поселения Согом</w:t>
      </w:r>
      <w:r w:rsidRPr="00183A3D">
        <w:rPr>
          <w:rFonts w:ascii="Times New Roman" w:hAnsi="Times New Roman" w:cs="Times New Roman"/>
          <w:color w:val="000000" w:themeColor="text1"/>
          <w:sz w:val="27"/>
          <w:szCs w:val="27"/>
        </w:rPr>
        <w:t xml:space="preserve">, муниципальные учреждения в порядке, установленном муниципальным правовым актом </w:t>
      </w:r>
      <w:r w:rsidR="00C209E7" w:rsidRPr="00C209E7">
        <w:rPr>
          <w:rFonts w:ascii="Times New Roman" w:hAnsi="Times New Roman" w:cs="Times New Roman"/>
          <w:color w:val="000000" w:themeColor="text1"/>
          <w:sz w:val="27"/>
          <w:szCs w:val="27"/>
        </w:rPr>
        <w:t>администрации сельского поселения Согом</w:t>
      </w:r>
      <w:r w:rsidRPr="00183A3D">
        <w:rPr>
          <w:rFonts w:ascii="Times New Roman" w:hAnsi="Times New Roman" w:cs="Times New Roman"/>
          <w:color w:val="000000" w:themeColor="text1"/>
          <w:sz w:val="27"/>
          <w:szCs w:val="27"/>
        </w:rPr>
        <w:t xml:space="preserve">, обеспечивает размещение на официальном сайте </w:t>
      </w:r>
      <w:r w:rsidR="00BB6172" w:rsidRPr="00BB6172">
        <w:rPr>
          <w:rFonts w:ascii="Times New Roman" w:hAnsi="Times New Roman" w:cs="Times New Roman"/>
          <w:color w:val="000000" w:themeColor="text1"/>
          <w:sz w:val="27"/>
          <w:szCs w:val="27"/>
        </w:rPr>
        <w:t xml:space="preserve">администрации сельского поселения Согом </w:t>
      </w:r>
      <w:r w:rsidRPr="00183A3D">
        <w:rPr>
          <w:rFonts w:ascii="Times New Roman" w:hAnsi="Times New Roman" w:cs="Times New Roman"/>
          <w:color w:val="000000" w:themeColor="text1"/>
          <w:sz w:val="27"/>
          <w:szCs w:val="27"/>
        </w:rPr>
        <w:t>в информационно-телекоммуникационной сети "Интернет" (далее - официальный сайт):</w:t>
      </w:r>
      <w:proofErr w:type="gramEnd"/>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проекта МНПА;</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пояснительной записки к проекту МНПА;</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информации о сроках проведения публичного обсуждения, устанавливаемых в соответствии с </w:t>
      </w:r>
      <w:hyperlink w:anchor="Par54" w:history="1">
        <w:r w:rsidRPr="00183A3D">
          <w:rPr>
            <w:rFonts w:ascii="Times New Roman" w:hAnsi="Times New Roman" w:cs="Times New Roman"/>
            <w:color w:val="000000" w:themeColor="text1"/>
            <w:sz w:val="27"/>
            <w:szCs w:val="27"/>
          </w:rPr>
          <w:t>абзацем пятым</w:t>
        </w:r>
      </w:hyperlink>
      <w:r w:rsidRPr="00183A3D">
        <w:rPr>
          <w:rFonts w:ascii="Times New Roman" w:hAnsi="Times New Roman" w:cs="Times New Roman"/>
          <w:color w:val="000000" w:themeColor="text1"/>
          <w:sz w:val="27"/>
          <w:szCs w:val="27"/>
        </w:rPr>
        <w:t xml:space="preserve"> настоящего пункта, о наименовании разработчика, об электронном и почтовом адресе, по которым можно направить (представить) предложения (замечания).</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bookmarkStart w:id="2" w:name="Par54"/>
      <w:bookmarkEnd w:id="2"/>
      <w:r w:rsidRPr="00183A3D">
        <w:rPr>
          <w:rFonts w:ascii="Times New Roman" w:hAnsi="Times New Roman" w:cs="Times New Roman"/>
          <w:color w:val="000000" w:themeColor="text1"/>
          <w:sz w:val="27"/>
          <w:szCs w:val="27"/>
        </w:rPr>
        <w:t>Разработчиком указывается период (срок) для проведения публичного обсуждения и направления предложений (замечаний), который не может быть меньше 7 календарных дней. Срок проведения публичного обсуждения исчисляется со дня, следующего за днем размещения документов и информации, указанных в настоящем пункте.</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Предложения (замечания) граждане, организации могут направить по электронному или почтовому адресу, указанному на официальном сайте, или представить их лично разработчику. По внесенным предложениям (замечаниям) разработчик принимает меры по доработке проекта МНПА, а в случае </w:t>
      </w:r>
      <w:r w:rsidRPr="00183A3D">
        <w:rPr>
          <w:rFonts w:ascii="Times New Roman" w:hAnsi="Times New Roman" w:cs="Times New Roman"/>
          <w:color w:val="000000" w:themeColor="text1"/>
          <w:sz w:val="27"/>
          <w:szCs w:val="27"/>
        </w:rPr>
        <w:lastRenderedPageBreak/>
        <w:t>несогласия - готовит дополнение к пояснительной записке, в котором указывает основания своего несогласия (возражения). О результатах рассмотрения предложений (замечаний) разработчик в письменной форме информирует автора предложений (замечаний) в течение 30 календарных дней со дня регистрации соответствующих предложений (замечаний) способом, которым предложения (замечания) поступили разработчику.</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2.4. В случае</w:t>
      </w:r>
      <w:proofErr w:type="gramStart"/>
      <w:r w:rsidRPr="00183A3D">
        <w:rPr>
          <w:rFonts w:ascii="Times New Roman" w:hAnsi="Times New Roman" w:cs="Times New Roman"/>
          <w:color w:val="000000" w:themeColor="text1"/>
          <w:sz w:val="27"/>
          <w:szCs w:val="27"/>
        </w:rPr>
        <w:t>,</w:t>
      </w:r>
      <w:proofErr w:type="gramEnd"/>
      <w:r w:rsidRPr="00183A3D">
        <w:rPr>
          <w:rFonts w:ascii="Times New Roman" w:hAnsi="Times New Roman" w:cs="Times New Roman"/>
          <w:color w:val="000000" w:themeColor="text1"/>
          <w:sz w:val="27"/>
          <w:szCs w:val="27"/>
        </w:rPr>
        <w:t xml:space="preserve"> если в отношении проекта МНПА необходимо проведение процедуры оценки регулирующего воздействия в соответствии с муниципальным правовым актом </w:t>
      </w:r>
      <w:r w:rsidR="00C209E7" w:rsidRPr="00C209E7">
        <w:rPr>
          <w:rFonts w:ascii="Times New Roman" w:hAnsi="Times New Roman" w:cs="Times New Roman"/>
          <w:color w:val="000000" w:themeColor="text1"/>
          <w:sz w:val="27"/>
          <w:szCs w:val="27"/>
        </w:rPr>
        <w:t>администрации сельского поселения Согом</w:t>
      </w:r>
      <w:r w:rsidRPr="00183A3D">
        <w:rPr>
          <w:rFonts w:ascii="Times New Roman" w:hAnsi="Times New Roman" w:cs="Times New Roman"/>
          <w:color w:val="000000" w:themeColor="text1"/>
          <w:sz w:val="27"/>
          <w:szCs w:val="27"/>
        </w:rPr>
        <w:t xml:space="preserve">, устанавливающим правила проведения оценки регулирующего воздействия проектов муниципальных правовых актов </w:t>
      </w:r>
      <w:r w:rsidR="00045BB8" w:rsidRPr="00045BB8">
        <w:rPr>
          <w:rFonts w:ascii="Times New Roman" w:hAnsi="Times New Roman" w:cs="Times New Roman"/>
          <w:color w:val="000000" w:themeColor="text1"/>
          <w:sz w:val="27"/>
          <w:szCs w:val="27"/>
        </w:rPr>
        <w:t>сельского поселения Согом</w:t>
      </w:r>
      <w:r w:rsidRPr="00183A3D">
        <w:rPr>
          <w:rFonts w:ascii="Times New Roman" w:hAnsi="Times New Roman" w:cs="Times New Roman"/>
          <w:color w:val="000000" w:themeColor="text1"/>
          <w:sz w:val="27"/>
          <w:szCs w:val="27"/>
        </w:rPr>
        <w:t xml:space="preserve">, возможность проведения публичного обсуждения проекта МНПА обеспечивается в рамках публичных консультаций, проводимых в соответствии с указанным муниципальным правовым актом </w:t>
      </w:r>
      <w:r w:rsidR="00C209E7" w:rsidRPr="00C209E7">
        <w:rPr>
          <w:rFonts w:ascii="Times New Roman" w:hAnsi="Times New Roman" w:cs="Times New Roman"/>
          <w:color w:val="000000" w:themeColor="text1"/>
          <w:sz w:val="27"/>
          <w:szCs w:val="27"/>
        </w:rPr>
        <w:t>администрации сельского поселения Согом</w:t>
      </w:r>
      <w:r w:rsidR="00457824" w:rsidRPr="00183A3D">
        <w:rPr>
          <w:rFonts w:ascii="Times New Roman" w:hAnsi="Times New Roman" w:cs="Times New Roman"/>
          <w:color w:val="000000" w:themeColor="text1"/>
          <w:sz w:val="27"/>
          <w:szCs w:val="27"/>
        </w:rPr>
        <w:t>.</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2.5. Оценка установленных проектом МНПА обязательных требований на соответствие законодательству Российской Федерации,</w:t>
      </w:r>
      <w:r w:rsidR="00457824" w:rsidRPr="00183A3D">
        <w:rPr>
          <w:rFonts w:ascii="Times New Roman" w:hAnsi="Times New Roman" w:cs="Times New Roman"/>
          <w:color w:val="000000" w:themeColor="text1"/>
          <w:sz w:val="27"/>
          <w:szCs w:val="27"/>
        </w:rPr>
        <w:t xml:space="preserve"> Ханты-Мансийского автономного округа-Югры</w:t>
      </w:r>
      <w:r w:rsidRPr="00183A3D">
        <w:rPr>
          <w:rFonts w:ascii="Times New Roman" w:hAnsi="Times New Roman" w:cs="Times New Roman"/>
          <w:color w:val="000000" w:themeColor="text1"/>
          <w:sz w:val="27"/>
          <w:szCs w:val="27"/>
        </w:rPr>
        <w:t xml:space="preserve">, муниципальным правовым актам </w:t>
      </w:r>
      <w:r w:rsidR="00045BB8" w:rsidRPr="00045BB8">
        <w:rPr>
          <w:rFonts w:ascii="Times New Roman" w:hAnsi="Times New Roman" w:cs="Times New Roman"/>
          <w:color w:val="000000" w:themeColor="text1"/>
          <w:sz w:val="27"/>
          <w:szCs w:val="27"/>
        </w:rPr>
        <w:t xml:space="preserve">сельского поселения Согом </w:t>
      </w:r>
      <w:r w:rsidRPr="00183A3D">
        <w:rPr>
          <w:rFonts w:ascii="Times New Roman" w:hAnsi="Times New Roman" w:cs="Times New Roman"/>
          <w:color w:val="000000" w:themeColor="text1"/>
          <w:sz w:val="27"/>
          <w:szCs w:val="27"/>
        </w:rPr>
        <w:t>проводится в рамках правовой экспертизы проекта МНПА.</w:t>
      </w:r>
    </w:p>
    <w:p w:rsidR="007A468F" w:rsidRPr="00183A3D" w:rsidRDefault="007A468F" w:rsidP="00392F13">
      <w:pPr>
        <w:autoSpaceDE w:val="0"/>
        <w:autoSpaceDN w:val="0"/>
        <w:adjustRightInd w:val="0"/>
        <w:spacing w:after="0" w:line="240" w:lineRule="auto"/>
        <w:jc w:val="both"/>
        <w:rPr>
          <w:rFonts w:ascii="Times New Roman" w:hAnsi="Times New Roman" w:cs="Times New Roman"/>
          <w:color w:val="000000" w:themeColor="text1"/>
          <w:sz w:val="27"/>
          <w:szCs w:val="27"/>
        </w:rPr>
      </w:pPr>
    </w:p>
    <w:p w:rsidR="007A468F" w:rsidRPr="00183A3D" w:rsidRDefault="007A468F" w:rsidP="00392F13">
      <w:pPr>
        <w:autoSpaceDE w:val="0"/>
        <w:autoSpaceDN w:val="0"/>
        <w:adjustRightInd w:val="0"/>
        <w:spacing w:after="0" w:line="240" w:lineRule="auto"/>
        <w:jc w:val="center"/>
        <w:outlineLvl w:val="1"/>
        <w:rPr>
          <w:rFonts w:ascii="Times New Roman" w:hAnsi="Times New Roman" w:cs="Times New Roman"/>
          <w:b/>
          <w:bCs/>
          <w:color w:val="000000" w:themeColor="text1"/>
          <w:sz w:val="27"/>
          <w:szCs w:val="27"/>
        </w:rPr>
      </w:pPr>
      <w:bookmarkStart w:id="3" w:name="Par59"/>
      <w:bookmarkEnd w:id="3"/>
      <w:r w:rsidRPr="00183A3D">
        <w:rPr>
          <w:rFonts w:ascii="Times New Roman" w:hAnsi="Times New Roman" w:cs="Times New Roman"/>
          <w:b/>
          <w:bCs/>
          <w:color w:val="000000" w:themeColor="text1"/>
          <w:sz w:val="27"/>
          <w:szCs w:val="27"/>
        </w:rPr>
        <w:t>3. Порядок оценки применения обязательных требований</w:t>
      </w:r>
    </w:p>
    <w:p w:rsidR="007A468F" w:rsidRPr="00183A3D" w:rsidRDefault="007A468F" w:rsidP="00392F13">
      <w:pPr>
        <w:autoSpaceDE w:val="0"/>
        <w:autoSpaceDN w:val="0"/>
        <w:adjustRightInd w:val="0"/>
        <w:spacing w:after="0" w:line="240" w:lineRule="auto"/>
        <w:jc w:val="both"/>
        <w:rPr>
          <w:rFonts w:ascii="Times New Roman" w:hAnsi="Times New Roman" w:cs="Times New Roman"/>
          <w:color w:val="000000" w:themeColor="text1"/>
          <w:sz w:val="27"/>
          <w:szCs w:val="27"/>
        </w:rPr>
      </w:pP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bookmarkStart w:id="4" w:name="Par61"/>
      <w:bookmarkEnd w:id="4"/>
      <w:r w:rsidRPr="00183A3D">
        <w:rPr>
          <w:rFonts w:ascii="Times New Roman" w:hAnsi="Times New Roman" w:cs="Times New Roman"/>
          <w:color w:val="000000" w:themeColor="text1"/>
          <w:sz w:val="27"/>
          <w:szCs w:val="27"/>
        </w:rPr>
        <w:t>3.1. Целью оценки применения обязательных требований является оценка достижения цели введения обязательных требований, комплексная оценка системы обязательных требований в соответствующей сфере регулирования, оценка эффективности введения обязательных требований, выявление избыточных обязательных требований.</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3.2. Процедура оценки применения обязательных требований включает следующие этапы:</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а) формирование разработчиком проекта доклада о достижении целей введения обязательных требований (далее - доклад), его публичное обсуждение на официальном сайте, доработка проекта доклада с учетом результатов его публичного обсуждения, утверждение и направление доклада для рассмотрения в Коллегию </w:t>
      </w:r>
      <w:r w:rsidR="008B7069" w:rsidRPr="008B7069">
        <w:rPr>
          <w:rFonts w:ascii="Times New Roman" w:hAnsi="Times New Roman" w:cs="Times New Roman"/>
          <w:color w:val="000000" w:themeColor="text1"/>
          <w:sz w:val="27"/>
          <w:szCs w:val="27"/>
        </w:rPr>
        <w:t xml:space="preserve">администрации сельского поселения Согом </w:t>
      </w:r>
      <w:r w:rsidRPr="00183A3D">
        <w:rPr>
          <w:rFonts w:ascii="Times New Roman" w:hAnsi="Times New Roman" w:cs="Times New Roman"/>
          <w:color w:val="000000" w:themeColor="text1"/>
          <w:sz w:val="27"/>
          <w:szCs w:val="27"/>
        </w:rPr>
        <w:t>(далее - Коллегия);</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б) рассмотрение проекта доклада Коллегией и принятие Коллегией одной из рекомендаций, указанных в </w:t>
      </w:r>
      <w:hyperlink w:anchor="Par117" w:history="1">
        <w:r w:rsidRPr="00183A3D">
          <w:rPr>
            <w:rFonts w:ascii="Times New Roman" w:hAnsi="Times New Roman" w:cs="Times New Roman"/>
            <w:color w:val="000000" w:themeColor="text1"/>
            <w:sz w:val="27"/>
            <w:szCs w:val="27"/>
          </w:rPr>
          <w:t>пункте 3.14</w:t>
        </w:r>
      </w:hyperlink>
      <w:r w:rsidRPr="00183A3D">
        <w:rPr>
          <w:rFonts w:ascii="Times New Roman" w:hAnsi="Times New Roman" w:cs="Times New Roman"/>
          <w:color w:val="000000" w:themeColor="text1"/>
          <w:sz w:val="27"/>
          <w:szCs w:val="27"/>
        </w:rPr>
        <w:t xml:space="preserve"> настоящего Порядка.</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bookmarkStart w:id="5" w:name="Par65"/>
      <w:bookmarkEnd w:id="5"/>
      <w:r w:rsidRPr="00183A3D">
        <w:rPr>
          <w:rFonts w:ascii="Times New Roman" w:hAnsi="Times New Roman" w:cs="Times New Roman"/>
          <w:color w:val="000000" w:themeColor="text1"/>
          <w:sz w:val="27"/>
          <w:szCs w:val="27"/>
        </w:rPr>
        <w:t xml:space="preserve">3.3. Разработчик за 1 год до окончания срока действия муниципального нормативного правового акта, устанавливающего обязательные требования, проводит оценку применения обязательных требований в отношении указанного муниципального нормативного правового акта в соответствии с целями, предусмотренными в </w:t>
      </w:r>
      <w:hyperlink w:anchor="Par61" w:history="1">
        <w:r w:rsidRPr="00183A3D">
          <w:rPr>
            <w:rFonts w:ascii="Times New Roman" w:hAnsi="Times New Roman" w:cs="Times New Roman"/>
            <w:color w:val="000000" w:themeColor="text1"/>
            <w:sz w:val="27"/>
            <w:szCs w:val="27"/>
          </w:rPr>
          <w:t>пункте 3.1</w:t>
        </w:r>
      </w:hyperlink>
      <w:r w:rsidRPr="00183A3D">
        <w:rPr>
          <w:rFonts w:ascii="Times New Roman" w:hAnsi="Times New Roman" w:cs="Times New Roman"/>
          <w:color w:val="000000" w:themeColor="text1"/>
          <w:sz w:val="27"/>
          <w:szCs w:val="27"/>
        </w:rPr>
        <w:t xml:space="preserve"> настоящего Порядка, и готовит проект доклада, включающего информацию, указанную в </w:t>
      </w:r>
      <w:hyperlink w:anchor="Par72" w:history="1">
        <w:r w:rsidRPr="00183A3D">
          <w:rPr>
            <w:rFonts w:ascii="Times New Roman" w:hAnsi="Times New Roman" w:cs="Times New Roman"/>
            <w:color w:val="000000" w:themeColor="text1"/>
            <w:sz w:val="27"/>
            <w:szCs w:val="27"/>
          </w:rPr>
          <w:t>пунктах 3.5</w:t>
        </w:r>
      </w:hyperlink>
      <w:r w:rsidRPr="00183A3D">
        <w:rPr>
          <w:rFonts w:ascii="Times New Roman" w:hAnsi="Times New Roman" w:cs="Times New Roman"/>
          <w:color w:val="000000" w:themeColor="text1"/>
          <w:sz w:val="27"/>
          <w:szCs w:val="27"/>
        </w:rPr>
        <w:t xml:space="preserve"> - </w:t>
      </w:r>
      <w:hyperlink w:anchor="Par95" w:history="1">
        <w:r w:rsidRPr="00183A3D">
          <w:rPr>
            <w:rFonts w:ascii="Times New Roman" w:hAnsi="Times New Roman" w:cs="Times New Roman"/>
            <w:color w:val="000000" w:themeColor="text1"/>
            <w:sz w:val="27"/>
            <w:szCs w:val="27"/>
          </w:rPr>
          <w:t>3.8</w:t>
        </w:r>
      </w:hyperlink>
      <w:r w:rsidRPr="00183A3D">
        <w:rPr>
          <w:rFonts w:ascii="Times New Roman" w:hAnsi="Times New Roman" w:cs="Times New Roman"/>
          <w:color w:val="000000" w:themeColor="text1"/>
          <w:sz w:val="27"/>
          <w:szCs w:val="27"/>
        </w:rPr>
        <w:t xml:space="preserve"> настоящего Порядка.</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3.4. Источниками информации для подготовки доклада являются:</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lastRenderedPageBreak/>
        <w:t>а) результаты мониторинга правоприменения муниципальных нормативных правовых актов, содержащих обязательные требования;</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б) результаты анализа осуществления контрольной и разрешительной деятельности;</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в) результаты анализа административной и судебной практики;</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г)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муниципальном нормативном правовом акте (далее - субъекты регулирования);</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д) позиции органов </w:t>
      </w:r>
      <w:r w:rsidR="000D3CA6" w:rsidRPr="000D3CA6">
        <w:rPr>
          <w:rFonts w:ascii="Times New Roman" w:hAnsi="Times New Roman" w:cs="Times New Roman"/>
          <w:color w:val="000000" w:themeColor="text1"/>
          <w:sz w:val="27"/>
          <w:szCs w:val="27"/>
        </w:rPr>
        <w:t>администрации сельского поселения Согом</w:t>
      </w:r>
      <w:r w:rsidRPr="00183A3D">
        <w:rPr>
          <w:rFonts w:ascii="Times New Roman" w:hAnsi="Times New Roman" w:cs="Times New Roman"/>
          <w:color w:val="000000" w:themeColor="text1"/>
          <w:sz w:val="27"/>
          <w:szCs w:val="27"/>
        </w:rPr>
        <w:t>, муниципальных учреждений, в том числе полученные при разработке проекта МНПА на этапе антикоррупционной экспертизы, оценки регулирующего воздействия, правовой экспертизы.</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bookmarkStart w:id="6" w:name="Par72"/>
      <w:bookmarkEnd w:id="6"/>
      <w:r w:rsidRPr="00183A3D">
        <w:rPr>
          <w:rFonts w:ascii="Times New Roman" w:hAnsi="Times New Roman" w:cs="Times New Roman"/>
          <w:color w:val="000000" w:themeColor="text1"/>
          <w:sz w:val="27"/>
          <w:szCs w:val="27"/>
        </w:rPr>
        <w:t>3.5. В доклад включается следующая информация:</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а) общая характеристика системы оцениваемых обязательных требований в соответствующей сфере регулирования;</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б) результаты оценки достижения целей введения обязательных требований;</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в) выводы и предложения по итогам оценки достижения целей введения обязательных требований.</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Форма доклада утверждается приказом директора департамента экономики и стратегического развития </w:t>
      </w:r>
      <w:r w:rsidR="000D3CA6" w:rsidRPr="000D3CA6">
        <w:rPr>
          <w:rFonts w:ascii="Times New Roman" w:hAnsi="Times New Roman" w:cs="Times New Roman"/>
          <w:color w:val="000000" w:themeColor="text1"/>
          <w:sz w:val="27"/>
          <w:szCs w:val="27"/>
        </w:rPr>
        <w:t xml:space="preserve">администрации сельского поселения Согом </w:t>
      </w:r>
      <w:r w:rsidRPr="00183A3D">
        <w:rPr>
          <w:rFonts w:ascii="Times New Roman" w:hAnsi="Times New Roman" w:cs="Times New Roman"/>
          <w:color w:val="000000" w:themeColor="text1"/>
          <w:sz w:val="27"/>
          <w:szCs w:val="27"/>
        </w:rPr>
        <w:t>с учетом формы доклада о достижении целей введения обязательных требований, утвержденной Министерством экономического развития Российской Федерации.</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3.6.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а) общая характеристика регулируемых общественных отношений, включая сферу осуществления предпринимательской и иной экономической деятельности и конкретные общественные отношения (группы общественных отношений), на регулирование которых направлена система обязательных требований;</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б) нормативно обоснованный перечень охраняемых законом ценностей, защищаемых в рамках соответствующей сферы регулирования;</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в) цели введения обязательных требований в соответствующей сфере регулирования (снижение (устранение) рисков причинения вреда охраняемым законом ценностям с указанием конкретных рисков);</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г) наименование и реквизиты муниципального нормативного правового акта, содержащего обязательные требования;</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д) перечень содержащихся в муниципальном нормативном правовом акте обязательных требований;</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е) сведения о внесенных в муниципальный нормативный правовой акт изменениях (при наличии);</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lastRenderedPageBreak/>
        <w:t xml:space="preserve">ж) сведения о полномочиях </w:t>
      </w:r>
      <w:r w:rsidR="00942216" w:rsidRPr="00942216">
        <w:rPr>
          <w:rFonts w:ascii="Times New Roman" w:hAnsi="Times New Roman" w:cs="Times New Roman"/>
          <w:color w:val="000000" w:themeColor="text1"/>
          <w:sz w:val="27"/>
          <w:szCs w:val="27"/>
        </w:rPr>
        <w:t xml:space="preserve">администрации сельского поселения Согом </w:t>
      </w:r>
      <w:r w:rsidRPr="00183A3D">
        <w:rPr>
          <w:rFonts w:ascii="Times New Roman" w:hAnsi="Times New Roman" w:cs="Times New Roman"/>
          <w:color w:val="000000" w:themeColor="text1"/>
          <w:sz w:val="27"/>
          <w:szCs w:val="27"/>
        </w:rPr>
        <w:t>на установление обязательных требований;</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з) период действия муниципального нормативного правового акта и его отдельных положений.</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3.7. Результаты оценки достижения целей введения обязательных требований, содержащиеся в проекте доклада, должны содержать следующую информацию применительно к системе обязательных требований в соответствующей сфере регулирования:</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а) соблюдение принципов установления и оценки применения обязательных требований, установленных Федеральным </w:t>
      </w:r>
      <w:hyperlink r:id="rId12" w:history="1">
        <w:r w:rsidRPr="00183A3D">
          <w:rPr>
            <w:rFonts w:ascii="Times New Roman" w:hAnsi="Times New Roman" w:cs="Times New Roman"/>
            <w:color w:val="000000" w:themeColor="text1"/>
            <w:sz w:val="27"/>
            <w:szCs w:val="27"/>
          </w:rPr>
          <w:t>законом</w:t>
        </w:r>
      </w:hyperlink>
      <w:r w:rsidRPr="00183A3D">
        <w:rPr>
          <w:rFonts w:ascii="Times New Roman" w:hAnsi="Times New Roman" w:cs="Times New Roman"/>
          <w:color w:val="000000" w:themeColor="text1"/>
          <w:sz w:val="27"/>
          <w:szCs w:val="27"/>
        </w:rPr>
        <w:t xml:space="preserve"> </w:t>
      </w:r>
      <w:r w:rsidR="00D4063E" w:rsidRPr="00183A3D">
        <w:rPr>
          <w:rFonts w:ascii="Times New Roman" w:hAnsi="Times New Roman" w:cs="Times New Roman"/>
          <w:color w:val="000000" w:themeColor="text1"/>
          <w:sz w:val="27"/>
          <w:szCs w:val="27"/>
        </w:rPr>
        <w:t>№</w:t>
      </w:r>
      <w:r w:rsidR="00AA5FFE">
        <w:rPr>
          <w:rFonts w:ascii="Times New Roman" w:hAnsi="Times New Roman" w:cs="Times New Roman"/>
          <w:color w:val="000000" w:themeColor="text1"/>
          <w:sz w:val="27"/>
          <w:szCs w:val="27"/>
        </w:rPr>
        <w:t xml:space="preserve"> </w:t>
      </w:r>
      <w:r w:rsidRPr="00183A3D">
        <w:rPr>
          <w:rFonts w:ascii="Times New Roman" w:hAnsi="Times New Roman" w:cs="Times New Roman"/>
          <w:color w:val="000000" w:themeColor="text1"/>
          <w:sz w:val="27"/>
          <w:szCs w:val="27"/>
        </w:rPr>
        <w:t>247-ФЗ;</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б)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в) информация о динамике ведения предпринимательской деятельности в соответствующей сфере;</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г) изменение бюджетных расходов и доходов от реализации предусмотренных муниципальным нормативным правовым актом функций, полномочий, обязанностей и прав органов местного самоуправления;</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д)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е) количество и содержание обращений субъектов регулирования к разработчику, связанных с применением обязательных требований;</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ж) количество и содержание вступивших в законную силу судебных актов, связанных с применением обязательных требований, по делам об оспаривании муниципальных нормативных правовых актов, об обжаловании постановлений административных комиссий </w:t>
      </w:r>
      <w:r w:rsidR="003344D3" w:rsidRPr="003344D3">
        <w:rPr>
          <w:rFonts w:ascii="Times New Roman" w:hAnsi="Times New Roman" w:cs="Times New Roman"/>
          <w:color w:val="000000" w:themeColor="text1"/>
          <w:sz w:val="27"/>
          <w:szCs w:val="27"/>
        </w:rPr>
        <w:t xml:space="preserve">сельского поселения Согом </w:t>
      </w:r>
      <w:r w:rsidRPr="00183A3D">
        <w:rPr>
          <w:rFonts w:ascii="Times New Roman" w:hAnsi="Times New Roman" w:cs="Times New Roman"/>
          <w:color w:val="000000" w:themeColor="text1"/>
          <w:sz w:val="27"/>
          <w:szCs w:val="27"/>
        </w:rPr>
        <w:t>о привлечении лиц к административной ответственности;</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з) анализ влияния социально-экономических последствий реализации установленных обязательных требований на деятельность субъектов предпринимательской и иной экономической деятельности, в том числе субъектов малого и среднего предпринимательства.</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bookmarkStart w:id="7" w:name="Par95"/>
      <w:bookmarkEnd w:id="7"/>
      <w:r w:rsidRPr="00183A3D">
        <w:rPr>
          <w:rFonts w:ascii="Times New Roman" w:hAnsi="Times New Roman" w:cs="Times New Roman"/>
          <w:color w:val="000000" w:themeColor="text1"/>
          <w:sz w:val="27"/>
          <w:szCs w:val="27"/>
        </w:rPr>
        <w:t>3.8. Выводы и предложения по итогам оценки достижения целей введения обязательных требований должны содержать один из следующих выводов:</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bookmarkStart w:id="8" w:name="Par96"/>
      <w:bookmarkEnd w:id="8"/>
      <w:r w:rsidRPr="00183A3D">
        <w:rPr>
          <w:rFonts w:ascii="Times New Roman" w:hAnsi="Times New Roman" w:cs="Times New Roman"/>
          <w:color w:val="000000" w:themeColor="text1"/>
          <w:sz w:val="27"/>
          <w:szCs w:val="27"/>
        </w:rPr>
        <w:t>а) о целесообразности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(с указанием срока продления не более чем на шесть лет);</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bookmarkStart w:id="9" w:name="Par97"/>
      <w:bookmarkEnd w:id="9"/>
      <w:r w:rsidRPr="00183A3D">
        <w:rPr>
          <w:rFonts w:ascii="Times New Roman" w:hAnsi="Times New Roman" w:cs="Times New Roman"/>
          <w:color w:val="000000" w:themeColor="text1"/>
          <w:sz w:val="27"/>
          <w:szCs w:val="27"/>
        </w:rPr>
        <w:t>б) о целесообразности дальнейшего применения обязательных требований с внесением изменений в муниципальный нормативный правовой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bookmarkStart w:id="10" w:name="Par98"/>
      <w:bookmarkEnd w:id="10"/>
      <w:r w:rsidRPr="00183A3D">
        <w:rPr>
          <w:rFonts w:ascii="Times New Roman" w:hAnsi="Times New Roman" w:cs="Times New Roman"/>
          <w:color w:val="000000" w:themeColor="text1"/>
          <w:sz w:val="27"/>
          <w:szCs w:val="27"/>
        </w:rPr>
        <w:lastRenderedPageBreak/>
        <w:t>в) о нецелесообразности дальнейшего применения обязательных требований и признании утратившим силу муниципального нормативного правового акта, содержащего обязательные требования.</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3.9. Выводы, предусмотренные </w:t>
      </w:r>
      <w:hyperlink w:anchor="Par97" w:history="1">
        <w:r w:rsidRPr="00183A3D">
          <w:rPr>
            <w:rFonts w:ascii="Times New Roman" w:hAnsi="Times New Roman" w:cs="Times New Roman"/>
            <w:color w:val="000000" w:themeColor="text1"/>
            <w:sz w:val="27"/>
            <w:szCs w:val="27"/>
          </w:rPr>
          <w:t>подпунктами "б"</w:t>
        </w:r>
      </w:hyperlink>
      <w:r w:rsidRPr="00183A3D">
        <w:rPr>
          <w:rFonts w:ascii="Times New Roman" w:hAnsi="Times New Roman" w:cs="Times New Roman"/>
          <w:color w:val="000000" w:themeColor="text1"/>
          <w:sz w:val="27"/>
          <w:szCs w:val="27"/>
        </w:rPr>
        <w:t xml:space="preserve">, </w:t>
      </w:r>
      <w:hyperlink w:anchor="Par98" w:history="1">
        <w:r w:rsidRPr="00183A3D">
          <w:rPr>
            <w:rFonts w:ascii="Times New Roman" w:hAnsi="Times New Roman" w:cs="Times New Roman"/>
            <w:color w:val="000000" w:themeColor="text1"/>
            <w:sz w:val="27"/>
            <w:szCs w:val="27"/>
          </w:rPr>
          <w:t>"в" пункта 3.8</w:t>
        </w:r>
      </w:hyperlink>
      <w:r w:rsidRPr="00183A3D">
        <w:rPr>
          <w:rFonts w:ascii="Times New Roman" w:hAnsi="Times New Roman" w:cs="Times New Roman"/>
          <w:color w:val="000000" w:themeColor="text1"/>
          <w:sz w:val="27"/>
          <w:szCs w:val="27"/>
        </w:rPr>
        <w:t xml:space="preserve"> настоящего Порядка, формулируются при выявлении одного или нескольких из следующих случаев:</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bookmarkStart w:id="11" w:name="Par100"/>
      <w:bookmarkEnd w:id="11"/>
      <w:r w:rsidRPr="00183A3D">
        <w:rPr>
          <w:rFonts w:ascii="Times New Roman" w:hAnsi="Times New Roman" w:cs="Times New Roman"/>
          <w:color w:val="000000" w:themeColor="text1"/>
          <w:sz w:val="27"/>
          <w:szCs w:val="27"/>
        </w:rPr>
        <w:t>а) невозможность исполнения обязательных требований, устанавливаемая в том числе при выявлении отрицательной динамики ведения предпринимательской деятельности, избыточности требований, несоразмерности расходов на их исполнение и администрирование с положительным эффектом (положительным влиянием на снижение рисков, в целях предупреждения которых установлены обязательные требования) от их исполнения и соблюдения;</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б) наличие дублирующих и (или) аналогичных по содержанию обязательных требований в нескольких муниципальных нормативных правовых актах;</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в) наличие в различных муниципальных нормативных правовых актах противоречащих друг другу обязательных требований;</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г) отсутствие однозначных критериев оценки соблюдения обязательных требований;</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д) наличие в муниципальном нормативном правовом акте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е) наличие неактуальных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ж) несоответствие системы обязательных требований или отдельных обязательных требований принципам Федерального </w:t>
      </w:r>
      <w:hyperlink r:id="rId13" w:history="1">
        <w:r w:rsidRPr="00183A3D">
          <w:rPr>
            <w:rFonts w:ascii="Times New Roman" w:hAnsi="Times New Roman" w:cs="Times New Roman"/>
            <w:color w:val="000000" w:themeColor="text1"/>
            <w:sz w:val="27"/>
            <w:szCs w:val="27"/>
          </w:rPr>
          <w:t>закона</w:t>
        </w:r>
      </w:hyperlink>
      <w:r w:rsidRPr="00183A3D">
        <w:rPr>
          <w:rFonts w:ascii="Times New Roman" w:hAnsi="Times New Roman" w:cs="Times New Roman"/>
          <w:color w:val="000000" w:themeColor="text1"/>
          <w:sz w:val="27"/>
          <w:szCs w:val="27"/>
        </w:rPr>
        <w:t xml:space="preserve"> </w:t>
      </w:r>
      <w:r w:rsidR="00C6428F" w:rsidRPr="00183A3D">
        <w:rPr>
          <w:rFonts w:ascii="Times New Roman" w:hAnsi="Times New Roman" w:cs="Times New Roman"/>
          <w:color w:val="000000" w:themeColor="text1"/>
          <w:sz w:val="27"/>
          <w:szCs w:val="27"/>
        </w:rPr>
        <w:t>№</w:t>
      </w:r>
      <w:r w:rsidR="00AA5FFE">
        <w:rPr>
          <w:rFonts w:ascii="Times New Roman" w:hAnsi="Times New Roman" w:cs="Times New Roman"/>
          <w:color w:val="000000" w:themeColor="text1"/>
          <w:sz w:val="27"/>
          <w:szCs w:val="27"/>
        </w:rPr>
        <w:t xml:space="preserve"> </w:t>
      </w:r>
      <w:r w:rsidRPr="00183A3D">
        <w:rPr>
          <w:rFonts w:ascii="Times New Roman" w:hAnsi="Times New Roman" w:cs="Times New Roman"/>
          <w:color w:val="000000" w:themeColor="text1"/>
          <w:sz w:val="27"/>
          <w:szCs w:val="27"/>
        </w:rPr>
        <w:t>247-ФЗ, вышестоящим нормативным правовым актам и (или) целям и положениям муниципальных программ;</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bookmarkStart w:id="12" w:name="Par107"/>
      <w:bookmarkEnd w:id="12"/>
      <w:r w:rsidRPr="00183A3D">
        <w:rPr>
          <w:rFonts w:ascii="Times New Roman" w:hAnsi="Times New Roman" w:cs="Times New Roman"/>
          <w:color w:val="000000" w:themeColor="text1"/>
          <w:sz w:val="27"/>
          <w:szCs w:val="27"/>
        </w:rPr>
        <w:t xml:space="preserve">з) отсутствие у </w:t>
      </w:r>
      <w:r w:rsidR="003344D3" w:rsidRPr="003344D3">
        <w:rPr>
          <w:rFonts w:ascii="Times New Roman" w:hAnsi="Times New Roman" w:cs="Times New Roman"/>
          <w:color w:val="000000" w:themeColor="text1"/>
          <w:sz w:val="27"/>
          <w:szCs w:val="27"/>
        </w:rPr>
        <w:t xml:space="preserve">администрации сельского поселения Согом </w:t>
      </w:r>
      <w:r w:rsidRPr="00183A3D">
        <w:rPr>
          <w:rFonts w:ascii="Times New Roman" w:hAnsi="Times New Roman" w:cs="Times New Roman"/>
          <w:color w:val="000000" w:themeColor="text1"/>
          <w:sz w:val="27"/>
          <w:szCs w:val="27"/>
        </w:rPr>
        <w:t xml:space="preserve">предусмотренных законодательством Российской Федерации, </w:t>
      </w:r>
      <w:r w:rsidR="00AA1358" w:rsidRPr="00183A3D">
        <w:rPr>
          <w:rFonts w:ascii="Times New Roman" w:hAnsi="Times New Roman" w:cs="Times New Roman"/>
          <w:color w:val="000000" w:themeColor="text1"/>
          <w:sz w:val="27"/>
          <w:szCs w:val="27"/>
        </w:rPr>
        <w:t xml:space="preserve"> Ханты-Мансийского автономного округа-Югры</w:t>
      </w:r>
      <w:r w:rsidRPr="00183A3D">
        <w:rPr>
          <w:rFonts w:ascii="Times New Roman" w:hAnsi="Times New Roman" w:cs="Times New Roman"/>
          <w:color w:val="000000" w:themeColor="text1"/>
          <w:sz w:val="27"/>
          <w:szCs w:val="27"/>
        </w:rPr>
        <w:t>, муниципальными правовыми актами полномочий по установлению соответствующих обязательных требований.</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Вывод, предусмотренный </w:t>
      </w:r>
      <w:hyperlink w:anchor="Par96" w:history="1">
        <w:r w:rsidRPr="00183A3D">
          <w:rPr>
            <w:rFonts w:ascii="Times New Roman" w:hAnsi="Times New Roman" w:cs="Times New Roman"/>
            <w:color w:val="000000" w:themeColor="text1"/>
            <w:sz w:val="27"/>
            <w:szCs w:val="27"/>
          </w:rPr>
          <w:t>подпунктом "а" пункта 3.8</w:t>
        </w:r>
      </w:hyperlink>
      <w:r w:rsidRPr="00183A3D">
        <w:rPr>
          <w:rFonts w:ascii="Times New Roman" w:hAnsi="Times New Roman" w:cs="Times New Roman"/>
          <w:color w:val="000000" w:themeColor="text1"/>
          <w:sz w:val="27"/>
          <w:szCs w:val="27"/>
        </w:rPr>
        <w:t xml:space="preserve"> настоящего Порядка, формулируется при отсутствии случаев, предусмотренных </w:t>
      </w:r>
      <w:hyperlink w:anchor="Par100" w:history="1">
        <w:r w:rsidRPr="00183A3D">
          <w:rPr>
            <w:rFonts w:ascii="Times New Roman" w:hAnsi="Times New Roman" w:cs="Times New Roman"/>
            <w:color w:val="000000" w:themeColor="text1"/>
            <w:sz w:val="27"/>
            <w:szCs w:val="27"/>
          </w:rPr>
          <w:t>подпунктами "а"</w:t>
        </w:r>
      </w:hyperlink>
      <w:r w:rsidRPr="00183A3D">
        <w:rPr>
          <w:rFonts w:ascii="Times New Roman" w:hAnsi="Times New Roman" w:cs="Times New Roman"/>
          <w:color w:val="000000" w:themeColor="text1"/>
          <w:sz w:val="27"/>
          <w:szCs w:val="27"/>
        </w:rPr>
        <w:t xml:space="preserve"> - </w:t>
      </w:r>
      <w:hyperlink w:anchor="Par107" w:history="1">
        <w:r w:rsidRPr="00183A3D">
          <w:rPr>
            <w:rFonts w:ascii="Times New Roman" w:hAnsi="Times New Roman" w:cs="Times New Roman"/>
            <w:color w:val="000000" w:themeColor="text1"/>
            <w:sz w:val="27"/>
            <w:szCs w:val="27"/>
          </w:rPr>
          <w:t>"з"</w:t>
        </w:r>
      </w:hyperlink>
      <w:r w:rsidRPr="00183A3D">
        <w:rPr>
          <w:rFonts w:ascii="Times New Roman" w:hAnsi="Times New Roman" w:cs="Times New Roman"/>
          <w:color w:val="000000" w:themeColor="text1"/>
          <w:sz w:val="27"/>
          <w:szCs w:val="27"/>
        </w:rPr>
        <w:t xml:space="preserve"> настоящего пункта.</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3.10. В целях публичного обсуждения проекта доклада разработчик размещает проект доклада на официальном сайте не позднее 10 календарных дней со дня наступления срока, указанного в </w:t>
      </w:r>
      <w:hyperlink w:anchor="Par65" w:history="1">
        <w:r w:rsidRPr="00183A3D">
          <w:rPr>
            <w:rFonts w:ascii="Times New Roman" w:hAnsi="Times New Roman" w:cs="Times New Roman"/>
            <w:color w:val="000000" w:themeColor="text1"/>
            <w:sz w:val="27"/>
            <w:szCs w:val="27"/>
          </w:rPr>
          <w:t>пункте 3.3</w:t>
        </w:r>
      </w:hyperlink>
      <w:r w:rsidRPr="00183A3D">
        <w:rPr>
          <w:rFonts w:ascii="Times New Roman" w:hAnsi="Times New Roman" w:cs="Times New Roman"/>
          <w:color w:val="000000" w:themeColor="text1"/>
          <w:sz w:val="27"/>
          <w:szCs w:val="27"/>
        </w:rPr>
        <w:t xml:space="preserve"> настоящего Порядка.</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bookmarkStart w:id="13" w:name="Par110"/>
      <w:bookmarkEnd w:id="13"/>
      <w:r w:rsidRPr="00183A3D">
        <w:rPr>
          <w:rFonts w:ascii="Times New Roman" w:hAnsi="Times New Roman" w:cs="Times New Roman"/>
          <w:color w:val="000000" w:themeColor="text1"/>
          <w:sz w:val="27"/>
          <w:szCs w:val="27"/>
        </w:rPr>
        <w:t>3.11. Срок публичного обсуждения проекта доклада не может составлять менее 30 календарных дней со дня его размещения на официальном сайте.</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Предложения (замечания) граждане, организации могут направить по электронному или почтовому адресу, указанному на официальном сайте или представить их лично разработчику.</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lastRenderedPageBreak/>
        <w:t>3.12. Разработчик рассматривает все предложения, поступившие через официальный сайт в установленный срок в связи с проведением публичного обсуждения проекта доклада.</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bookmarkStart w:id="14" w:name="Par113"/>
      <w:bookmarkEnd w:id="14"/>
      <w:r w:rsidRPr="00183A3D">
        <w:rPr>
          <w:rFonts w:ascii="Times New Roman" w:hAnsi="Times New Roman" w:cs="Times New Roman"/>
          <w:color w:val="000000" w:themeColor="text1"/>
          <w:sz w:val="27"/>
          <w:szCs w:val="27"/>
        </w:rPr>
        <w:t xml:space="preserve">В случае согласия с поступившими предложениями (замечаниями) разработчик в течение 20 календарных дней со дня истечения срока публичного обсуждения проекта доклада, указанного в </w:t>
      </w:r>
      <w:hyperlink w:anchor="Par110" w:history="1">
        <w:r w:rsidRPr="00183A3D">
          <w:rPr>
            <w:rFonts w:ascii="Times New Roman" w:hAnsi="Times New Roman" w:cs="Times New Roman"/>
            <w:color w:val="000000" w:themeColor="text1"/>
            <w:sz w:val="27"/>
            <w:szCs w:val="27"/>
          </w:rPr>
          <w:t>пункте 3.11</w:t>
        </w:r>
      </w:hyperlink>
      <w:r w:rsidRPr="00183A3D">
        <w:rPr>
          <w:rFonts w:ascii="Times New Roman" w:hAnsi="Times New Roman" w:cs="Times New Roman"/>
          <w:color w:val="000000" w:themeColor="text1"/>
          <w:sz w:val="27"/>
          <w:szCs w:val="27"/>
        </w:rPr>
        <w:t xml:space="preserve"> настоящего Порядка, осуществляет доработку проекта доклада и отражает поступившие предложения (замечания) в проекте доклада.</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В случае несогласия с поступившими предложениями (замечаниями) разработчик в пределах срока, указанного в </w:t>
      </w:r>
      <w:hyperlink w:anchor="Par113" w:history="1">
        <w:r w:rsidRPr="00183A3D">
          <w:rPr>
            <w:rFonts w:ascii="Times New Roman" w:hAnsi="Times New Roman" w:cs="Times New Roman"/>
            <w:color w:val="000000" w:themeColor="text1"/>
            <w:sz w:val="27"/>
            <w:szCs w:val="27"/>
          </w:rPr>
          <w:t>абзаце втором</w:t>
        </w:r>
      </w:hyperlink>
      <w:r w:rsidRPr="00183A3D">
        <w:rPr>
          <w:rFonts w:ascii="Times New Roman" w:hAnsi="Times New Roman" w:cs="Times New Roman"/>
          <w:color w:val="000000" w:themeColor="text1"/>
          <w:sz w:val="27"/>
          <w:szCs w:val="27"/>
        </w:rPr>
        <w:t xml:space="preserve"> настоящего пункта, готовит мотивированные пояснения и отражает их в проекте доклада.</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О результатах рассмотрения предложений (замечаний) разработчик в письменной форме информирует автора предложений (замечаний) в течение 30 календарных дней со дня регистрации соответствующих предложений (замечаний) способом, которым предложения (замечания) поступили разработчику.</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3.13. Разработчик в течение 5 календарных дней со дня истечения срока, указанного в </w:t>
      </w:r>
      <w:hyperlink w:anchor="Par113" w:history="1">
        <w:r w:rsidRPr="00183A3D">
          <w:rPr>
            <w:rFonts w:ascii="Times New Roman" w:hAnsi="Times New Roman" w:cs="Times New Roman"/>
            <w:color w:val="000000" w:themeColor="text1"/>
            <w:sz w:val="27"/>
            <w:szCs w:val="27"/>
          </w:rPr>
          <w:t>абзаце втором пункта 3.12</w:t>
        </w:r>
      </w:hyperlink>
      <w:r w:rsidRPr="00183A3D">
        <w:rPr>
          <w:rFonts w:ascii="Times New Roman" w:hAnsi="Times New Roman" w:cs="Times New Roman"/>
          <w:color w:val="000000" w:themeColor="text1"/>
          <w:sz w:val="27"/>
          <w:szCs w:val="27"/>
        </w:rPr>
        <w:t xml:space="preserve"> настоящего Порядка, направляет доработанный проект доклада, подписанный руководителем разработчика, для рассмотрения на Коллегию с одновременным размещением доклада на официальном сайте.</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bookmarkStart w:id="15" w:name="Par117"/>
      <w:bookmarkEnd w:id="15"/>
      <w:r w:rsidRPr="00183A3D">
        <w:rPr>
          <w:rFonts w:ascii="Times New Roman" w:hAnsi="Times New Roman" w:cs="Times New Roman"/>
          <w:color w:val="000000" w:themeColor="text1"/>
          <w:sz w:val="27"/>
          <w:szCs w:val="27"/>
        </w:rPr>
        <w:t xml:space="preserve">3.14. Коллегия рассматривает доклад на заседании в порядке, предусмотренном муниципальным правовым актом </w:t>
      </w:r>
      <w:r w:rsidR="001D6C22" w:rsidRPr="001D6C22">
        <w:rPr>
          <w:rFonts w:ascii="Times New Roman" w:hAnsi="Times New Roman" w:cs="Times New Roman"/>
          <w:color w:val="000000" w:themeColor="text1"/>
          <w:sz w:val="27"/>
          <w:szCs w:val="27"/>
        </w:rPr>
        <w:t>администрации сельского поселения Согом</w:t>
      </w:r>
      <w:r w:rsidRPr="00183A3D">
        <w:rPr>
          <w:rFonts w:ascii="Times New Roman" w:hAnsi="Times New Roman" w:cs="Times New Roman"/>
          <w:color w:val="000000" w:themeColor="text1"/>
          <w:sz w:val="27"/>
          <w:szCs w:val="27"/>
        </w:rPr>
        <w:t>, регламентирующим порядок деятельности Коллегии, и принимает одну из следующих рекомендаций:</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а) о необходимости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(с указанием срока продления не более чем на шесть лет);</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б) о необходимости дальнейшего применения обязательных требований с внесением изменений в муниципальный нормативный правовой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в) об отсутствии необходимости дальнейшего применения обязательных требований и признании утратившим силу муниципального нормативного правового акта, содержащего обязательные требования.</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3.15. На основании рекомендации Коллегии, указанной в </w:t>
      </w:r>
      <w:hyperlink w:anchor="Par117" w:history="1">
        <w:r w:rsidRPr="00183A3D">
          <w:rPr>
            <w:rFonts w:ascii="Times New Roman" w:hAnsi="Times New Roman" w:cs="Times New Roman"/>
            <w:color w:val="000000" w:themeColor="text1"/>
            <w:sz w:val="27"/>
            <w:szCs w:val="27"/>
          </w:rPr>
          <w:t>пункте 3.14</w:t>
        </w:r>
      </w:hyperlink>
      <w:r w:rsidRPr="00183A3D">
        <w:rPr>
          <w:rFonts w:ascii="Times New Roman" w:hAnsi="Times New Roman" w:cs="Times New Roman"/>
          <w:color w:val="000000" w:themeColor="text1"/>
          <w:sz w:val="27"/>
          <w:szCs w:val="27"/>
        </w:rPr>
        <w:t xml:space="preserve"> настоящего Порядка, разработчик принимает одно из следующих решений:</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bookmarkStart w:id="16" w:name="Par122"/>
      <w:bookmarkEnd w:id="16"/>
      <w:r w:rsidRPr="00183A3D">
        <w:rPr>
          <w:rFonts w:ascii="Times New Roman" w:hAnsi="Times New Roman" w:cs="Times New Roman"/>
          <w:color w:val="000000" w:themeColor="text1"/>
          <w:sz w:val="27"/>
          <w:szCs w:val="27"/>
        </w:rPr>
        <w:t>а) о дальнейшем применении обязательных требований с внесением изменений в муниципальный нормативный правовой акт в части продления срока его действия (с указанием срока продления не более чем на шесть лет);</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bookmarkStart w:id="17" w:name="Par123"/>
      <w:bookmarkEnd w:id="17"/>
      <w:r w:rsidRPr="00183A3D">
        <w:rPr>
          <w:rFonts w:ascii="Times New Roman" w:hAnsi="Times New Roman" w:cs="Times New Roman"/>
          <w:color w:val="000000" w:themeColor="text1"/>
          <w:sz w:val="27"/>
          <w:szCs w:val="27"/>
        </w:rPr>
        <w:t>б) о дальнейшем применении обязательных требований с внесением изменений в муниципальный нормативный правовой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lastRenderedPageBreak/>
        <w:t>в) об отсутствии необходимости дальнейшего применения обязательных требований и признании утратившим силу муниципального нормативного правового акта, содержащего обязательные требования.</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В случае принятия решений, предусмотренных </w:t>
      </w:r>
      <w:hyperlink w:anchor="Par122" w:history="1">
        <w:r w:rsidRPr="00183A3D">
          <w:rPr>
            <w:rFonts w:ascii="Times New Roman" w:hAnsi="Times New Roman" w:cs="Times New Roman"/>
            <w:color w:val="000000" w:themeColor="text1"/>
            <w:sz w:val="27"/>
            <w:szCs w:val="27"/>
          </w:rPr>
          <w:t>подпунктами "а"</w:t>
        </w:r>
      </w:hyperlink>
      <w:r w:rsidRPr="00183A3D">
        <w:rPr>
          <w:rFonts w:ascii="Times New Roman" w:hAnsi="Times New Roman" w:cs="Times New Roman"/>
          <w:color w:val="000000" w:themeColor="text1"/>
          <w:sz w:val="27"/>
          <w:szCs w:val="27"/>
        </w:rPr>
        <w:t xml:space="preserve">, </w:t>
      </w:r>
      <w:hyperlink w:anchor="Par123" w:history="1">
        <w:r w:rsidRPr="00183A3D">
          <w:rPr>
            <w:rFonts w:ascii="Times New Roman" w:hAnsi="Times New Roman" w:cs="Times New Roman"/>
            <w:color w:val="000000" w:themeColor="text1"/>
            <w:sz w:val="27"/>
            <w:szCs w:val="27"/>
          </w:rPr>
          <w:t>"б"</w:t>
        </w:r>
      </w:hyperlink>
      <w:r w:rsidRPr="00183A3D">
        <w:rPr>
          <w:rFonts w:ascii="Times New Roman" w:hAnsi="Times New Roman" w:cs="Times New Roman"/>
          <w:color w:val="000000" w:themeColor="text1"/>
          <w:sz w:val="27"/>
          <w:szCs w:val="27"/>
        </w:rPr>
        <w:t xml:space="preserve"> настоящего пункта, разработчик подготавливает проект муниципального нормативного правового акта в порядке, установленном муниципальным правовым актом </w:t>
      </w:r>
      <w:r w:rsidR="00D12E1B" w:rsidRPr="00D12E1B">
        <w:rPr>
          <w:rFonts w:ascii="Times New Roman" w:hAnsi="Times New Roman" w:cs="Times New Roman"/>
          <w:color w:val="000000" w:themeColor="text1"/>
          <w:sz w:val="27"/>
          <w:szCs w:val="27"/>
        </w:rPr>
        <w:t>администрации сельского поселения Согом</w:t>
      </w:r>
      <w:r w:rsidRPr="00183A3D">
        <w:rPr>
          <w:rFonts w:ascii="Times New Roman" w:hAnsi="Times New Roman" w:cs="Times New Roman"/>
          <w:color w:val="000000" w:themeColor="text1"/>
          <w:sz w:val="27"/>
          <w:szCs w:val="27"/>
        </w:rPr>
        <w:t>.</w:t>
      </w:r>
    </w:p>
    <w:p w:rsidR="007A468F" w:rsidRPr="00183A3D" w:rsidRDefault="007A468F" w:rsidP="00392F13">
      <w:pPr>
        <w:autoSpaceDE w:val="0"/>
        <w:autoSpaceDN w:val="0"/>
        <w:adjustRightInd w:val="0"/>
        <w:spacing w:after="0" w:line="240" w:lineRule="auto"/>
        <w:ind w:firstLine="540"/>
        <w:jc w:val="both"/>
        <w:rPr>
          <w:rFonts w:ascii="Times New Roman" w:hAnsi="Times New Roman" w:cs="Times New Roman"/>
          <w:color w:val="000000" w:themeColor="text1"/>
          <w:sz w:val="27"/>
          <w:szCs w:val="27"/>
        </w:rPr>
      </w:pPr>
      <w:r w:rsidRPr="00183A3D">
        <w:rPr>
          <w:rFonts w:ascii="Times New Roman" w:hAnsi="Times New Roman" w:cs="Times New Roman"/>
          <w:color w:val="000000" w:themeColor="text1"/>
          <w:sz w:val="27"/>
          <w:szCs w:val="27"/>
        </w:rPr>
        <w:t xml:space="preserve">3.16. Разработчик в течение 20 календарных дней со дня вынесения рекомендации Коллегии, указанной в </w:t>
      </w:r>
      <w:hyperlink w:anchor="Par117" w:history="1">
        <w:r w:rsidRPr="00183A3D">
          <w:rPr>
            <w:rFonts w:ascii="Times New Roman" w:hAnsi="Times New Roman" w:cs="Times New Roman"/>
            <w:color w:val="000000" w:themeColor="text1"/>
            <w:sz w:val="27"/>
            <w:szCs w:val="27"/>
          </w:rPr>
          <w:t>пункте 3.14</w:t>
        </w:r>
      </w:hyperlink>
      <w:r w:rsidRPr="00183A3D">
        <w:rPr>
          <w:rFonts w:ascii="Times New Roman" w:hAnsi="Times New Roman" w:cs="Times New Roman"/>
          <w:color w:val="000000" w:themeColor="text1"/>
          <w:sz w:val="27"/>
          <w:szCs w:val="27"/>
        </w:rPr>
        <w:t xml:space="preserve"> настоящего Порядка, подготавливает и размещает на официальном сайте информацию о результатах оценки применения обязательных требований.</w:t>
      </w:r>
    </w:p>
    <w:p w:rsidR="0004179B" w:rsidRDefault="0004179B" w:rsidP="000E3940">
      <w:pPr>
        <w:autoSpaceDE w:val="0"/>
        <w:autoSpaceDN w:val="0"/>
        <w:adjustRightInd w:val="0"/>
        <w:spacing w:after="0" w:line="240" w:lineRule="exact"/>
        <w:jc w:val="center"/>
        <w:rPr>
          <w:rFonts w:ascii="Times New Roman" w:hAnsi="Times New Roman" w:cs="Times New Roman"/>
          <w:b/>
          <w:color w:val="000000" w:themeColor="text1"/>
          <w:sz w:val="27"/>
          <w:szCs w:val="27"/>
        </w:rPr>
      </w:pPr>
    </w:p>
    <w:sectPr w:rsidR="0004179B" w:rsidSect="00043BDD">
      <w:headerReference w:type="default" r:id="rId14"/>
      <w:pgSz w:w="11905" w:h="16838"/>
      <w:pgMar w:top="1702" w:right="848" w:bottom="1134"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697" w:rsidRDefault="007F7697" w:rsidP="00F75D3B">
      <w:pPr>
        <w:spacing w:after="0" w:line="240" w:lineRule="auto"/>
      </w:pPr>
      <w:r>
        <w:separator/>
      </w:r>
    </w:p>
  </w:endnote>
  <w:endnote w:type="continuationSeparator" w:id="0">
    <w:p w:rsidR="007F7697" w:rsidRDefault="007F7697" w:rsidP="00F75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697" w:rsidRDefault="007F7697" w:rsidP="00F75D3B">
      <w:pPr>
        <w:spacing w:after="0" w:line="240" w:lineRule="auto"/>
      </w:pPr>
      <w:r>
        <w:separator/>
      </w:r>
    </w:p>
  </w:footnote>
  <w:footnote w:type="continuationSeparator" w:id="0">
    <w:p w:rsidR="007F7697" w:rsidRDefault="007F7697" w:rsidP="00F75D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723808"/>
      <w:docPartObj>
        <w:docPartGallery w:val="Page Numbers (Top of Page)"/>
        <w:docPartUnique/>
      </w:docPartObj>
    </w:sdtPr>
    <w:sdtEndPr/>
    <w:sdtContent>
      <w:p w:rsidR="000E3940" w:rsidRDefault="000E3940">
        <w:pPr>
          <w:pStyle w:val="a3"/>
          <w:jc w:val="center"/>
        </w:pPr>
      </w:p>
      <w:p w:rsidR="000E3940" w:rsidRDefault="000E3940">
        <w:pPr>
          <w:pStyle w:val="a3"/>
          <w:jc w:val="center"/>
        </w:pPr>
      </w:p>
      <w:p w:rsidR="00F75D3B" w:rsidRDefault="00F75D3B">
        <w:pPr>
          <w:pStyle w:val="a3"/>
          <w:jc w:val="center"/>
        </w:pPr>
        <w:r>
          <w:fldChar w:fldCharType="begin"/>
        </w:r>
        <w:r>
          <w:instrText>PAGE   \* MERGEFORMAT</w:instrText>
        </w:r>
        <w:r>
          <w:fldChar w:fldCharType="separate"/>
        </w:r>
        <w:r w:rsidR="00DF76E0">
          <w:rPr>
            <w:noProof/>
          </w:rPr>
          <w:t>1</w:t>
        </w:r>
        <w:r>
          <w:fldChar w:fldCharType="end"/>
        </w:r>
      </w:p>
    </w:sdtContent>
  </w:sdt>
  <w:p w:rsidR="00F75D3B" w:rsidRPr="00583C35" w:rsidRDefault="00583C35">
    <w:pPr>
      <w:pStyle w:val="a3"/>
      <w:rPr>
        <w:rFonts w:ascii="Times New Roman" w:hAnsi="Times New Roman" w:cs="Times New Roman"/>
        <w:b/>
        <w:sz w:val="28"/>
      </w:rPr>
    </w:pPr>
    <w:r>
      <w:rPr>
        <w:rFonts w:ascii="Times New Roman" w:hAnsi="Times New Roman" w:cs="Times New Roman"/>
        <w:b/>
        <w:sz w:val="28"/>
      </w:rPr>
      <w:t>ПРОЕКТ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E8D"/>
    <w:rsid w:val="00011470"/>
    <w:rsid w:val="000407E0"/>
    <w:rsid w:val="0004179B"/>
    <w:rsid w:val="00043BDD"/>
    <w:rsid w:val="00045BB8"/>
    <w:rsid w:val="000534AB"/>
    <w:rsid w:val="00086591"/>
    <w:rsid w:val="000D3CA6"/>
    <w:rsid w:val="000E3940"/>
    <w:rsid w:val="00105BB9"/>
    <w:rsid w:val="0012241D"/>
    <w:rsid w:val="00144A9D"/>
    <w:rsid w:val="00183A3D"/>
    <w:rsid w:val="001D6C22"/>
    <w:rsid w:val="00225D8F"/>
    <w:rsid w:val="00232738"/>
    <w:rsid w:val="00254E37"/>
    <w:rsid w:val="00321A43"/>
    <w:rsid w:val="003344D3"/>
    <w:rsid w:val="00340885"/>
    <w:rsid w:val="00375C64"/>
    <w:rsid w:val="0037732C"/>
    <w:rsid w:val="00392575"/>
    <w:rsid w:val="00392F13"/>
    <w:rsid w:val="00427CCE"/>
    <w:rsid w:val="00430615"/>
    <w:rsid w:val="0045361F"/>
    <w:rsid w:val="00457824"/>
    <w:rsid w:val="004E77EE"/>
    <w:rsid w:val="00533F18"/>
    <w:rsid w:val="00583C35"/>
    <w:rsid w:val="005B7D1C"/>
    <w:rsid w:val="006041D3"/>
    <w:rsid w:val="00604D59"/>
    <w:rsid w:val="006050EB"/>
    <w:rsid w:val="00736621"/>
    <w:rsid w:val="00741292"/>
    <w:rsid w:val="00765C89"/>
    <w:rsid w:val="007869E1"/>
    <w:rsid w:val="007A468F"/>
    <w:rsid w:val="007C512E"/>
    <w:rsid w:val="007E61F7"/>
    <w:rsid w:val="007F1DF6"/>
    <w:rsid w:val="007F7697"/>
    <w:rsid w:val="00813543"/>
    <w:rsid w:val="008B7069"/>
    <w:rsid w:val="00935264"/>
    <w:rsid w:val="00942216"/>
    <w:rsid w:val="009926E0"/>
    <w:rsid w:val="00A46180"/>
    <w:rsid w:val="00A545B1"/>
    <w:rsid w:val="00AA1358"/>
    <w:rsid w:val="00AA5FFE"/>
    <w:rsid w:val="00AB0508"/>
    <w:rsid w:val="00BA527E"/>
    <w:rsid w:val="00BB6172"/>
    <w:rsid w:val="00C11F82"/>
    <w:rsid w:val="00C209E7"/>
    <w:rsid w:val="00C33038"/>
    <w:rsid w:val="00C53A8E"/>
    <w:rsid w:val="00C6428F"/>
    <w:rsid w:val="00D12E1B"/>
    <w:rsid w:val="00D4063E"/>
    <w:rsid w:val="00D65A3D"/>
    <w:rsid w:val="00D9324F"/>
    <w:rsid w:val="00DB7631"/>
    <w:rsid w:val="00DE3810"/>
    <w:rsid w:val="00DF76E0"/>
    <w:rsid w:val="00E34737"/>
    <w:rsid w:val="00E56296"/>
    <w:rsid w:val="00F21F80"/>
    <w:rsid w:val="00F23E8D"/>
    <w:rsid w:val="00F75D3B"/>
    <w:rsid w:val="00FA5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5D3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75D3B"/>
  </w:style>
  <w:style w:type="paragraph" w:styleId="a5">
    <w:name w:val="footer"/>
    <w:basedOn w:val="a"/>
    <w:link w:val="a6"/>
    <w:uiPriority w:val="99"/>
    <w:unhideWhenUsed/>
    <w:rsid w:val="00F75D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75D3B"/>
  </w:style>
  <w:style w:type="paragraph" w:styleId="a7">
    <w:name w:val="Balloon Text"/>
    <w:basedOn w:val="a"/>
    <w:link w:val="a8"/>
    <w:uiPriority w:val="99"/>
    <w:semiHidden/>
    <w:unhideWhenUsed/>
    <w:rsid w:val="00DE381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E38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5D3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75D3B"/>
  </w:style>
  <w:style w:type="paragraph" w:styleId="a5">
    <w:name w:val="footer"/>
    <w:basedOn w:val="a"/>
    <w:link w:val="a6"/>
    <w:uiPriority w:val="99"/>
    <w:unhideWhenUsed/>
    <w:rsid w:val="00F75D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75D3B"/>
  </w:style>
  <w:style w:type="paragraph" w:styleId="a7">
    <w:name w:val="Balloon Text"/>
    <w:basedOn w:val="a"/>
    <w:link w:val="a8"/>
    <w:uiPriority w:val="99"/>
    <w:semiHidden/>
    <w:unhideWhenUsed/>
    <w:rsid w:val="00DE381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E38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49B22F61F4F98ADDBA71E0F50475CD176228B695378C45E77A15E08C9A419217214B463DBA33A8CB9B34B7460A1E8BC47D6F32F805D249m2BEI" TargetMode="External"/><Relationship Id="rId13" Type="http://schemas.openxmlformats.org/officeDocument/2006/relationships/hyperlink" Target="consultantplus://offline/ref=F649B22F61F4F98ADDBA71E0F50475CD176228B695378C45E77A15E08C9A41920521134A3FBB2DAACB8E62E600m5BEI" TargetMode="External"/><Relationship Id="rId3" Type="http://schemas.openxmlformats.org/officeDocument/2006/relationships/settings" Target="settings.xml"/><Relationship Id="rId7" Type="http://schemas.openxmlformats.org/officeDocument/2006/relationships/hyperlink" Target="consultantplus://offline/ref=F649B22F61F4F98ADDBA71E0F50475CD176228B695378C45E77A15E08C9A419217214B463DBA33A8CB9B34B7460A1E8BC47D6F32F805D249m2BEI" TargetMode="External"/><Relationship Id="rId12" Type="http://schemas.openxmlformats.org/officeDocument/2006/relationships/hyperlink" Target="consultantplus://offline/ref=F649B22F61F4F98ADDBA71E0F50475CD176228B695378C45E77A15E08C9A41920521134A3FBB2DAACB8E62E600m5BEI"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F649B22F61F4F98ADDBA71E0F50475CD176228B695378C45E77A15E08C9A419217214B463DBA33A9CA9B34B7460A1E8BC47D6F32F805D249m2BE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F649B22F61F4F98ADDBA71E0F50475CD176228B695378C45E77A15E08C9A419217214B463DBA33A9CB9B34B7460A1E8BC47D6F32F805D249m2BEI" TargetMode="External"/><Relationship Id="rId4" Type="http://schemas.openxmlformats.org/officeDocument/2006/relationships/webSettings" Target="webSettings.xml"/><Relationship Id="rId9" Type="http://schemas.openxmlformats.org/officeDocument/2006/relationships/hyperlink" Target="consultantplus://offline/ref=F649B22F61F4F98ADDBA71E0F50475CD176228B695378C45E77A15E08C9A419217214B463DBA33AECD9B34B7460A1E8BC47D6F32F805D249m2BE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3171</Words>
  <Characters>18075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koroleva</dc:creator>
  <cp:keywords/>
  <dc:description/>
  <cp:lastModifiedBy>HP</cp:lastModifiedBy>
  <cp:revision>93</cp:revision>
  <cp:lastPrinted>2021-04-21T08:53:00Z</cp:lastPrinted>
  <dcterms:created xsi:type="dcterms:W3CDTF">2021-04-21T07:59:00Z</dcterms:created>
  <dcterms:modified xsi:type="dcterms:W3CDTF">2021-05-06T07:03:00Z</dcterms:modified>
</cp:coreProperties>
</file>