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BD" w:rsidRPr="00F820BD" w:rsidRDefault="00F820BD" w:rsidP="00F820BD">
      <w:pPr>
        <w:jc w:val="center"/>
        <w:rPr>
          <w:sz w:val="28"/>
          <w:szCs w:val="28"/>
        </w:rPr>
      </w:pPr>
      <w:r w:rsidRPr="00F820BD">
        <w:rPr>
          <w:sz w:val="28"/>
          <w:szCs w:val="28"/>
        </w:rPr>
        <w:t>Ханты-Мансийский автономный округ – Югра</w:t>
      </w:r>
    </w:p>
    <w:p w:rsidR="00F820BD" w:rsidRPr="00F820BD" w:rsidRDefault="00F820BD" w:rsidP="00F820BD">
      <w:pPr>
        <w:jc w:val="center"/>
        <w:rPr>
          <w:sz w:val="28"/>
          <w:szCs w:val="28"/>
        </w:rPr>
      </w:pPr>
      <w:r w:rsidRPr="00F820BD">
        <w:rPr>
          <w:sz w:val="28"/>
          <w:szCs w:val="28"/>
        </w:rPr>
        <w:t>Ханты-Мансийский район</w:t>
      </w:r>
    </w:p>
    <w:p w:rsidR="00F820BD" w:rsidRPr="00F820BD" w:rsidRDefault="00F820BD" w:rsidP="00F820BD">
      <w:pPr>
        <w:jc w:val="center"/>
        <w:rPr>
          <w:b/>
          <w:bCs/>
          <w:sz w:val="28"/>
          <w:szCs w:val="28"/>
        </w:rPr>
      </w:pPr>
      <w:r w:rsidRPr="00F820BD">
        <w:rPr>
          <w:sz w:val="28"/>
          <w:szCs w:val="28"/>
        </w:rPr>
        <w:t>МУНИЦИПАЛЬНОЕ ОБРАЗОВАНИЕ</w:t>
      </w:r>
    </w:p>
    <w:p w:rsidR="00F820BD" w:rsidRPr="00F820BD" w:rsidRDefault="00F820BD" w:rsidP="00F820BD">
      <w:pPr>
        <w:jc w:val="center"/>
        <w:rPr>
          <w:sz w:val="28"/>
          <w:szCs w:val="28"/>
        </w:rPr>
      </w:pPr>
      <w:r w:rsidRPr="00F820BD">
        <w:rPr>
          <w:sz w:val="28"/>
          <w:szCs w:val="28"/>
        </w:rPr>
        <w:t>СЕЛЬСКОЕ ПОСЕЛЕНИЕ СОГОМ</w:t>
      </w:r>
    </w:p>
    <w:p w:rsidR="00F820BD" w:rsidRPr="00F820BD" w:rsidRDefault="00F820BD" w:rsidP="00F820BD">
      <w:pPr>
        <w:jc w:val="center"/>
        <w:rPr>
          <w:sz w:val="28"/>
          <w:szCs w:val="28"/>
        </w:rPr>
      </w:pPr>
    </w:p>
    <w:p w:rsidR="00F820BD" w:rsidRPr="00F820BD" w:rsidRDefault="00F820BD" w:rsidP="00F820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</w:t>
      </w:r>
      <w:r w:rsidRPr="00F820BD">
        <w:rPr>
          <w:b/>
          <w:bCs/>
          <w:sz w:val="28"/>
          <w:szCs w:val="28"/>
        </w:rPr>
        <w:t xml:space="preserve"> ПОСЕЛЕНИЯ СОГОМ</w:t>
      </w:r>
    </w:p>
    <w:p w:rsidR="00F820BD" w:rsidRPr="00F820BD" w:rsidRDefault="00F820BD" w:rsidP="00F820BD">
      <w:pPr>
        <w:jc w:val="center"/>
        <w:rPr>
          <w:b/>
          <w:sz w:val="28"/>
          <w:szCs w:val="28"/>
        </w:rPr>
      </w:pPr>
    </w:p>
    <w:p w:rsidR="00F820BD" w:rsidRPr="00F820BD" w:rsidRDefault="00F820BD" w:rsidP="00F820BD">
      <w:pPr>
        <w:jc w:val="center"/>
        <w:rPr>
          <w:b/>
          <w:sz w:val="28"/>
          <w:szCs w:val="28"/>
        </w:rPr>
      </w:pPr>
      <w:r w:rsidRPr="00F820BD">
        <w:rPr>
          <w:b/>
          <w:sz w:val="28"/>
          <w:szCs w:val="28"/>
        </w:rPr>
        <w:t>РАСПОРЯЖЕНИЕ</w:t>
      </w:r>
    </w:p>
    <w:p w:rsidR="00F820BD" w:rsidRPr="00F820BD" w:rsidRDefault="00F820BD" w:rsidP="00F820BD">
      <w:pPr>
        <w:jc w:val="center"/>
        <w:rPr>
          <w:sz w:val="28"/>
          <w:szCs w:val="16"/>
        </w:rPr>
      </w:pPr>
    </w:p>
    <w:p w:rsidR="00F820BD" w:rsidRPr="00F820BD" w:rsidRDefault="00F820BD" w:rsidP="00F820BD">
      <w:pPr>
        <w:rPr>
          <w:sz w:val="28"/>
          <w:szCs w:val="28"/>
        </w:rPr>
      </w:pPr>
      <w:r w:rsidRPr="00F820BD">
        <w:rPr>
          <w:sz w:val="28"/>
          <w:szCs w:val="28"/>
        </w:rPr>
        <w:t xml:space="preserve">от </w:t>
      </w:r>
      <w:r w:rsidR="006B6F65">
        <w:rPr>
          <w:sz w:val="28"/>
          <w:szCs w:val="28"/>
        </w:rPr>
        <w:t>03</w:t>
      </w:r>
      <w:r w:rsidRPr="00F820BD">
        <w:rPr>
          <w:sz w:val="28"/>
          <w:szCs w:val="28"/>
        </w:rPr>
        <w:t>.</w:t>
      </w:r>
      <w:r w:rsidR="006B6F65">
        <w:rPr>
          <w:sz w:val="28"/>
          <w:szCs w:val="28"/>
        </w:rPr>
        <w:t>02</w:t>
      </w:r>
      <w:r w:rsidRPr="00F820BD">
        <w:rPr>
          <w:sz w:val="28"/>
          <w:szCs w:val="28"/>
        </w:rPr>
        <w:t>.2021</w:t>
      </w:r>
      <w:r w:rsidRPr="00F820BD">
        <w:rPr>
          <w:sz w:val="20"/>
          <w:szCs w:val="20"/>
        </w:rPr>
        <w:t xml:space="preserve"> </w:t>
      </w:r>
      <w:r w:rsidRPr="00F820BD">
        <w:rPr>
          <w:sz w:val="28"/>
          <w:szCs w:val="28"/>
        </w:rPr>
        <w:t>года</w:t>
      </w:r>
      <w:r w:rsidRPr="00F820BD">
        <w:rPr>
          <w:sz w:val="28"/>
          <w:szCs w:val="28"/>
        </w:rPr>
        <w:tab/>
      </w:r>
      <w:r w:rsidRPr="00F820BD">
        <w:rPr>
          <w:sz w:val="28"/>
          <w:szCs w:val="28"/>
        </w:rPr>
        <w:tab/>
      </w:r>
      <w:r w:rsidRPr="00F820BD">
        <w:rPr>
          <w:sz w:val="28"/>
          <w:szCs w:val="28"/>
        </w:rPr>
        <w:tab/>
      </w:r>
      <w:r w:rsidRPr="00F820BD">
        <w:rPr>
          <w:sz w:val="28"/>
          <w:szCs w:val="28"/>
        </w:rPr>
        <w:tab/>
      </w:r>
      <w:r w:rsidRPr="00F820BD">
        <w:rPr>
          <w:sz w:val="28"/>
          <w:szCs w:val="28"/>
        </w:rPr>
        <w:tab/>
        <w:t xml:space="preserve">     </w:t>
      </w:r>
      <w:r w:rsidRPr="00ED18F6">
        <w:rPr>
          <w:sz w:val="28"/>
          <w:szCs w:val="28"/>
        </w:rPr>
        <w:t xml:space="preserve">               </w:t>
      </w:r>
      <w:r w:rsidRPr="00F820BD">
        <w:rPr>
          <w:sz w:val="28"/>
          <w:szCs w:val="28"/>
        </w:rPr>
        <w:t xml:space="preserve">    </w:t>
      </w:r>
      <w:r w:rsidR="006B6F65">
        <w:rPr>
          <w:sz w:val="28"/>
          <w:szCs w:val="28"/>
        </w:rPr>
        <w:t xml:space="preserve">    </w:t>
      </w:r>
      <w:r w:rsidRPr="00F820BD">
        <w:rPr>
          <w:sz w:val="28"/>
          <w:szCs w:val="28"/>
        </w:rPr>
        <w:t xml:space="preserve">              № </w:t>
      </w:r>
      <w:r w:rsidR="00ED18F6" w:rsidRPr="00ED18F6">
        <w:rPr>
          <w:sz w:val="28"/>
          <w:szCs w:val="28"/>
        </w:rPr>
        <w:t>5</w:t>
      </w:r>
      <w:r w:rsidRPr="00F820BD">
        <w:rPr>
          <w:sz w:val="28"/>
          <w:szCs w:val="28"/>
        </w:rPr>
        <w:t>-р</w:t>
      </w:r>
    </w:p>
    <w:p w:rsidR="00F820BD" w:rsidRPr="00F820BD" w:rsidRDefault="00F820BD" w:rsidP="00F820BD">
      <w:pPr>
        <w:rPr>
          <w:i/>
          <w:sz w:val="28"/>
          <w:szCs w:val="28"/>
        </w:rPr>
      </w:pPr>
      <w:r w:rsidRPr="00F820BD">
        <w:rPr>
          <w:i/>
          <w:sz w:val="28"/>
          <w:szCs w:val="28"/>
        </w:rPr>
        <w:t>д. Согом</w:t>
      </w:r>
    </w:p>
    <w:p w:rsidR="00F820BD" w:rsidRPr="00F820BD" w:rsidRDefault="00F820BD" w:rsidP="00F820BD">
      <w:pPr>
        <w:rPr>
          <w:sz w:val="28"/>
          <w:szCs w:val="20"/>
        </w:rPr>
      </w:pPr>
    </w:p>
    <w:p w:rsidR="00F820BD" w:rsidRPr="00F820BD" w:rsidRDefault="00F820BD" w:rsidP="00F820BD">
      <w:pPr>
        <w:ind w:right="4961"/>
        <w:rPr>
          <w:sz w:val="28"/>
          <w:szCs w:val="28"/>
        </w:rPr>
      </w:pPr>
      <w:r w:rsidRPr="00F820BD">
        <w:rPr>
          <w:sz w:val="28"/>
          <w:szCs w:val="28"/>
        </w:rPr>
        <w:t xml:space="preserve">Об утверждении перечня налоговых расходов </w:t>
      </w:r>
    </w:p>
    <w:p w:rsidR="00F820BD" w:rsidRPr="00F820BD" w:rsidRDefault="00F820BD" w:rsidP="00F820BD">
      <w:pPr>
        <w:ind w:firstLine="709"/>
        <w:jc w:val="both"/>
        <w:rPr>
          <w:sz w:val="28"/>
          <w:szCs w:val="28"/>
        </w:rPr>
      </w:pPr>
    </w:p>
    <w:p w:rsidR="00F820BD" w:rsidRPr="00F820BD" w:rsidRDefault="00F820BD" w:rsidP="00F820BD">
      <w:pPr>
        <w:ind w:firstLine="708"/>
        <w:jc w:val="both"/>
        <w:rPr>
          <w:sz w:val="28"/>
          <w:szCs w:val="28"/>
        </w:rPr>
      </w:pPr>
      <w:r w:rsidRPr="00F820BD">
        <w:rPr>
          <w:sz w:val="28"/>
          <w:szCs w:val="28"/>
        </w:rPr>
        <w:t>В соответствии с пунктом 1 статьи 174.3 Бюджетного кодекса Российской Федерации, постановлением администрации сельского поселения Согом от 27.05.2020 № 52 «О Порядке формирования перечня налоговых расходов сельского поселения Согом»:</w:t>
      </w:r>
    </w:p>
    <w:p w:rsidR="00F820BD" w:rsidRPr="00F820BD" w:rsidRDefault="00F820BD" w:rsidP="00F820BD">
      <w:pPr>
        <w:ind w:firstLine="708"/>
        <w:jc w:val="both"/>
        <w:rPr>
          <w:sz w:val="28"/>
          <w:szCs w:val="28"/>
        </w:rPr>
      </w:pPr>
    </w:p>
    <w:p w:rsidR="00F820BD" w:rsidRPr="00F820BD" w:rsidRDefault="00F820BD" w:rsidP="00F820BD">
      <w:pPr>
        <w:ind w:firstLine="708"/>
        <w:jc w:val="both"/>
        <w:rPr>
          <w:sz w:val="28"/>
          <w:szCs w:val="28"/>
        </w:rPr>
      </w:pPr>
      <w:r w:rsidRPr="00F820BD">
        <w:rPr>
          <w:sz w:val="28"/>
          <w:szCs w:val="28"/>
        </w:rPr>
        <w:t>1. Утвердить Перечень налоговых расходов сельского поселения Согом на 1 января 2021 года согласно приложению.</w:t>
      </w:r>
    </w:p>
    <w:p w:rsidR="00F820BD" w:rsidRPr="00F820BD" w:rsidRDefault="00F820BD" w:rsidP="00F820BD">
      <w:pPr>
        <w:ind w:firstLine="708"/>
        <w:jc w:val="both"/>
        <w:rPr>
          <w:sz w:val="28"/>
          <w:szCs w:val="28"/>
        </w:rPr>
      </w:pPr>
      <w:r w:rsidRPr="00F820BD">
        <w:rPr>
          <w:sz w:val="28"/>
          <w:szCs w:val="28"/>
        </w:rPr>
        <w:t>2. Настоящие распоряжение вступает в силу после его официального опубликования (обнародования).</w:t>
      </w:r>
    </w:p>
    <w:p w:rsidR="00F820BD" w:rsidRPr="00F820BD" w:rsidRDefault="00F820BD" w:rsidP="00F820BD">
      <w:pPr>
        <w:ind w:firstLine="708"/>
        <w:jc w:val="both"/>
        <w:rPr>
          <w:sz w:val="28"/>
          <w:szCs w:val="28"/>
        </w:rPr>
      </w:pPr>
      <w:r w:rsidRPr="00F820BD">
        <w:rPr>
          <w:sz w:val="28"/>
          <w:szCs w:val="28"/>
        </w:rPr>
        <w:t>3.</w:t>
      </w:r>
      <w:r w:rsidRPr="00F820BD">
        <w:rPr>
          <w:sz w:val="20"/>
          <w:szCs w:val="20"/>
        </w:rPr>
        <w:t xml:space="preserve"> </w:t>
      </w:r>
      <w:proofErr w:type="gramStart"/>
      <w:r w:rsidRPr="00F820BD">
        <w:rPr>
          <w:sz w:val="28"/>
          <w:szCs w:val="28"/>
        </w:rPr>
        <w:t>Контроль за</w:t>
      </w:r>
      <w:proofErr w:type="gramEnd"/>
      <w:r w:rsidRPr="00F820BD">
        <w:rPr>
          <w:sz w:val="28"/>
          <w:szCs w:val="28"/>
        </w:rPr>
        <w:t xml:space="preserve"> выполнением распоряжения оставляю за собой.</w:t>
      </w:r>
    </w:p>
    <w:p w:rsidR="00F820BD" w:rsidRDefault="00F820BD" w:rsidP="00F820BD">
      <w:pPr>
        <w:ind w:firstLine="708"/>
        <w:jc w:val="both"/>
        <w:rPr>
          <w:sz w:val="28"/>
          <w:szCs w:val="28"/>
        </w:rPr>
      </w:pPr>
    </w:p>
    <w:p w:rsidR="007C12C4" w:rsidRPr="00F820BD" w:rsidRDefault="007C12C4" w:rsidP="00F820BD">
      <w:pPr>
        <w:ind w:firstLine="708"/>
        <w:jc w:val="both"/>
        <w:rPr>
          <w:sz w:val="28"/>
          <w:szCs w:val="28"/>
        </w:rPr>
      </w:pPr>
    </w:p>
    <w:p w:rsidR="00F820BD" w:rsidRPr="00F820BD" w:rsidRDefault="00F820BD" w:rsidP="00F820BD">
      <w:pPr>
        <w:ind w:firstLine="708"/>
        <w:jc w:val="both"/>
        <w:rPr>
          <w:sz w:val="28"/>
          <w:szCs w:val="28"/>
        </w:rPr>
      </w:pPr>
    </w:p>
    <w:p w:rsidR="00F820BD" w:rsidRPr="00F820BD" w:rsidRDefault="00F820BD" w:rsidP="00F820BD">
      <w:pPr>
        <w:ind w:firstLine="708"/>
        <w:jc w:val="both"/>
        <w:rPr>
          <w:sz w:val="28"/>
          <w:szCs w:val="28"/>
        </w:rPr>
      </w:pPr>
    </w:p>
    <w:p w:rsidR="00F820BD" w:rsidRPr="00F820BD" w:rsidRDefault="00F820BD" w:rsidP="007C12C4">
      <w:pPr>
        <w:widowControl w:val="0"/>
        <w:autoSpaceDE w:val="0"/>
        <w:autoSpaceDN w:val="0"/>
        <w:adjustRightInd w:val="0"/>
        <w:contextualSpacing/>
      </w:pPr>
      <w:r w:rsidRPr="00F820BD">
        <w:rPr>
          <w:sz w:val="28"/>
          <w:szCs w:val="28"/>
        </w:rPr>
        <w:t xml:space="preserve">Глава сельского поселения Согом    </w:t>
      </w:r>
      <w:r w:rsidR="007C12C4">
        <w:rPr>
          <w:sz w:val="28"/>
          <w:szCs w:val="28"/>
        </w:rPr>
        <w:t xml:space="preserve">                            </w:t>
      </w:r>
      <w:r w:rsidRPr="00F820BD">
        <w:rPr>
          <w:sz w:val="28"/>
          <w:szCs w:val="28"/>
        </w:rPr>
        <w:t xml:space="preserve">                   Г.В. Полуянов</w:t>
      </w:r>
      <w:r w:rsidRPr="00F820BD">
        <w:t xml:space="preserve"> </w:t>
      </w:r>
    </w:p>
    <w:p w:rsidR="00F820BD" w:rsidRPr="00F820BD" w:rsidRDefault="00F820BD" w:rsidP="00F820BD">
      <w:pPr>
        <w:widowControl w:val="0"/>
        <w:autoSpaceDE w:val="0"/>
        <w:autoSpaceDN w:val="0"/>
        <w:adjustRightInd w:val="0"/>
        <w:contextualSpacing/>
        <w:jc w:val="right"/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AD632E" w:rsidRDefault="00AD632E" w:rsidP="00AD632E">
      <w:pPr>
        <w:jc w:val="right"/>
        <w:rPr>
          <w:sz w:val="28"/>
          <w:szCs w:val="28"/>
        </w:rPr>
        <w:sectPr w:rsidR="00AD632E" w:rsidSect="000F2F62">
          <w:type w:val="continuous"/>
          <w:pgSz w:w="11906" w:h="16838" w:code="9"/>
          <w:pgMar w:top="1702" w:right="849" w:bottom="1560" w:left="1701" w:header="709" w:footer="709" w:gutter="0"/>
          <w:cols w:space="708"/>
          <w:docGrid w:linePitch="360"/>
        </w:sectPr>
      </w:pPr>
    </w:p>
    <w:p w:rsidR="00AD632E" w:rsidRPr="006E28B9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lastRenderedPageBreak/>
        <w:t>Приложение</w:t>
      </w:r>
    </w:p>
    <w:p w:rsidR="00AD632E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6E031F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05ADC">
        <w:rPr>
          <w:sz w:val="28"/>
          <w:szCs w:val="28"/>
        </w:rPr>
        <w:t>Согом</w:t>
      </w:r>
    </w:p>
    <w:p w:rsidR="00AD632E" w:rsidRDefault="00AD632E" w:rsidP="00AD632E">
      <w:pPr>
        <w:jc w:val="right"/>
        <w:rPr>
          <w:sz w:val="28"/>
          <w:szCs w:val="28"/>
        </w:rPr>
      </w:pPr>
      <w:bookmarkStart w:id="0" w:name="_GoBack"/>
      <w:bookmarkEnd w:id="0"/>
      <w:r w:rsidRPr="006B6F65">
        <w:rPr>
          <w:sz w:val="28"/>
          <w:szCs w:val="28"/>
        </w:rPr>
        <w:t>от</w:t>
      </w:r>
      <w:r w:rsidR="006B5EA0" w:rsidRPr="006B6F65">
        <w:rPr>
          <w:sz w:val="28"/>
          <w:szCs w:val="28"/>
        </w:rPr>
        <w:t xml:space="preserve"> </w:t>
      </w:r>
      <w:r w:rsidR="006B6F65" w:rsidRPr="006B6F65">
        <w:rPr>
          <w:sz w:val="28"/>
          <w:szCs w:val="28"/>
        </w:rPr>
        <w:t>03</w:t>
      </w:r>
      <w:r w:rsidRPr="006B6F65">
        <w:rPr>
          <w:sz w:val="28"/>
          <w:szCs w:val="28"/>
        </w:rPr>
        <w:t>.02.20</w:t>
      </w:r>
      <w:r w:rsidR="006B6F65" w:rsidRPr="006B6F65">
        <w:rPr>
          <w:sz w:val="28"/>
          <w:szCs w:val="28"/>
        </w:rPr>
        <w:t>21</w:t>
      </w:r>
      <w:r w:rsidR="00467F22" w:rsidRPr="006B6F65">
        <w:rPr>
          <w:sz w:val="28"/>
          <w:szCs w:val="28"/>
        </w:rPr>
        <w:t xml:space="preserve"> № </w:t>
      </w:r>
      <w:r w:rsidR="006B6F65" w:rsidRPr="006B6F65">
        <w:rPr>
          <w:sz w:val="28"/>
          <w:szCs w:val="28"/>
        </w:rPr>
        <w:t>5</w:t>
      </w:r>
      <w:r w:rsidRPr="006B6F65">
        <w:rPr>
          <w:sz w:val="28"/>
          <w:szCs w:val="28"/>
        </w:rPr>
        <w:t>-р</w:t>
      </w:r>
    </w:p>
    <w:p w:rsidR="00AD632E" w:rsidRDefault="00AD632E" w:rsidP="00AD632E">
      <w:pPr>
        <w:tabs>
          <w:tab w:val="left" w:pos="8820"/>
        </w:tabs>
        <w:jc w:val="center"/>
        <w:rPr>
          <w:sz w:val="28"/>
          <w:szCs w:val="28"/>
        </w:rPr>
      </w:pPr>
    </w:p>
    <w:p w:rsidR="00726D16" w:rsidRDefault="00726D16" w:rsidP="00726D16">
      <w:pPr>
        <w:ind w:firstLine="709"/>
        <w:jc w:val="center"/>
        <w:rPr>
          <w:sz w:val="28"/>
          <w:szCs w:val="20"/>
        </w:rPr>
      </w:pPr>
      <w:r w:rsidRPr="00726D16">
        <w:rPr>
          <w:sz w:val="28"/>
          <w:szCs w:val="20"/>
        </w:rPr>
        <w:t>Перечень налоговых расходов сельского поселения Согом на 1 января 2021 года</w:t>
      </w:r>
    </w:p>
    <w:p w:rsidR="00855E4B" w:rsidRDefault="00855E4B" w:rsidP="00726D16">
      <w:pPr>
        <w:ind w:firstLine="709"/>
        <w:jc w:val="center"/>
        <w:rPr>
          <w:sz w:val="28"/>
          <w:szCs w:val="20"/>
        </w:rPr>
      </w:pPr>
    </w:p>
    <w:tbl>
      <w:tblPr>
        <w:tblW w:w="15386" w:type="dxa"/>
        <w:tblInd w:w="-25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5"/>
        <w:gridCol w:w="1298"/>
        <w:gridCol w:w="1833"/>
        <w:gridCol w:w="2081"/>
        <w:gridCol w:w="2470"/>
        <w:gridCol w:w="1554"/>
        <w:gridCol w:w="1824"/>
        <w:gridCol w:w="2287"/>
        <w:gridCol w:w="1494"/>
      </w:tblGrid>
      <w:tr w:rsidR="003F4760" w:rsidRPr="003F4760" w:rsidTr="00B445CC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3F4760">
              <w:rPr>
                <w:sz w:val="18"/>
                <w:szCs w:val="18"/>
              </w:rPr>
              <w:t>пп</w:t>
            </w:r>
            <w:proofErr w:type="spellEnd"/>
            <w:r w:rsidRPr="003F4760">
              <w:rPr>
                <w:sz w:val="18"/>
                <w:szCs w:val="18"/>
              </w:rPr>
              <w:t>/</w:t>
            </w:r>
            <w:proofErr w:type="gramStart"/>
            <w:r w:rsidRPr="003F4760">
              <w:rPr>
                <w:sz w:val="18"/>
                <w:szCs w:val="18"/>
              </w:rPr>
              <w:t>п</w:t>
            </w:r>
            <w:proofErr w:type="gramEnd"/>
            <w:r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Наименование налога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 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Категории плательщиков налогов, для которых предусмотрены налоговые расходы (налоговые льготы, освобождения и иные преференции)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в </w:t>
            </w:r>
            <w:proofErr w:type="gramStart"/>
            <w:r w:rsidRPr="003F4760">
              <w:rPr>
                <w:sz w:val="18"/>
                <w:szCs w:val="18"/>
              </w:rPr>
              <w:t>целях</w:t>
            </w:r>
            <w:proofErr w:type="gramEnd"/>
            <w:r w:rsidRPr="003F4760">
              <w:rPr>
                <w:sz w:val="18"/>
                <w:szCs w:val="18"/>
              </w:rPr>
              <w:t xml:space="preserve"> реализации которых предоставляются налоговые расходы (налоговые льготы, освобождения и иные преференции)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и иные преференции)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Цели предоставления налоговых расходов (налоговые льготы, освобождения и иные преференции)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 администрации района, в связи с предоставлением налоговых расходов (налоговые льготы, освобождения и иные преференции) для плательщиков налогов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4760" w:rsidRPr="003F4760" w:rsidRDefault="003F4760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Куратор налогового расхода </w:t>
            </w:r>
          </w:p>
        </w:tc>
      </w:tr>
      <w:tr w:rsidR="001052F6" w:rsidRPr="003F4760" w:rsidTr="00B445CC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Решение Совета депутатов </w:t>
            </w:r>
            <w:r>
              <w:rPr>
                <w:sz w:val="18"/>
                <w:szCs w:val="18"/>
              </w:rPr>
              <w:t>от 29.12.</w:t>
            </w:r>
            <w:r w:rsidRPr="00687852">
              <w:rPr>
                <w:sz w:val="18"/>
                <w:szCs w:val="18"/>
              </w:rPr>
              <w:t>2018 N 28</w:t>
            </w:r>
            <w:r w:rsidRPr="003F4760">
              <w:rPr>
                <w:sz w:val="18"/>
                <w:szCs w:val="18"/>
              </w:rPr>
              <w:t xml:space="preserve"> "Об установлении </w:t>
            </w:r>
          </w:p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земельного налога"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Бюджетные, автономные и казенные учреждения Ханты-Мансийского района и сельских поселений Ханты-Мансийского района </w:t>
            </w:r>
          </w:p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>органы местного самоуправления Хант</w:t>
            </w:r>
            <w:proofErr w:type="gramStart"/>
            <w:r w:rsidRPr="003F4760">
              <w:rPr>
                <w:sz w:val="18"/>
                <w:szCs w:val="18"/>
              </w:rPr>
              <w:t>ы-</w:t>
            </w:r>
            <w:proofErr w:type="gramEnd"/>
            <w:r w:rsidRPr="003F4760">
              <w:rPr>
                <w:sz w:val="18"/>
                <w:szCs w:val="18"/>
              </w:rPr>
              <w:t xml:space="preserve"> Мансийского района и их отраслевые (функциональные) органы </w:t>
            </w:r>
          </w:p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Бюджетные, автономные и казенные учреждения, подведомственные </w:t>
            </w:r>
            <w:r w:rsidRPr="003F4760">
              <w:rPr>
                <w:sz w:val="18"/>
                <w:szCs w:val="18"/>
              </w:rPr>
              <w:lastRenderedPageBreak/>
              <w:t xml:space="preserve">администрации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lastRenderedPageBreak/>
              <w:t xml:space="preserve">Решение </w:t>
            </w:r>
            <w:r w:rsidRPr="003F4760">
              <w:rPr>
                <w:sz w:val="18"/>
                <w:szCs w:val="18"/>
              </w:rPr>
              <w:fldChar w:fldCharType="begin"/>
            </w:r>
            <w:r w:rsidRPr="003F4760">
              <w:rPr>
                <w:sz w:val="18"/>
                <w:szCs w:val="18"/>
              </w:rPr>
              <w:instrText xml:space="preserve"> HYPERLINK "kodeks://link/d?nd=550212422"\o"’’Об утверждении стратегии социально-экономического развития Ханты-Мансийского района до 2030 года’’</w:instrText>
            </w:r>
          </w:p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instrText>Решение Думы Ханты-Мансийского района Ханты-Мансийского автономного округа - Югры от 21.09.2018 N 341</w:instrText>
            </w:r>
          </w:p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instrText>Статус: действует"</w:instrText>
            </w:r>
            <w:r w:rsidRPr="003F4760">
              <w:rPr>
                <w:sz w:val="18"/>
                <w:szCs w:val="18"/>
              </w:rPr>
            </w:r>
            <w:r w:rsidRPr="003F4760">
              <w:rPr>
                <w:sz w:val="18"/>
                <w:szCs w:val="18"/>
              </w:rPr>
              <w:fldChar w:fldCharType="separate"/>
            </w:r>
            <w:r w:rsidRPr="003F4760">
              <w:rPr>
                <w:sz w:val="18"/>
                <w:szCs w:val="18"/>
              </w:rPr>
              <w:t xml:space="preserve">Думы Ханты-Мансийского района от 21.09.2018 N 341 "Об утверждении стратегии социально-экономического развития Ханты-Мансийского района до 2030 года" </w:t>
            </w:r>
            <w:r w:rsidRPr="003F4760">
              <w:rPr>
                <w:sz w:val="18"/>
                <w:szCs w:val="18"/>
              </w:rPr>
              <w:fldChar w:fldCharType="end"/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Уменьшение расходов плательщиков, финансовое обеспечение, которых осуществляется в полном объеме за счет бюджета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Повышение бюджетной устойчивости, эффективности бюджетных расходов.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Объем расходов местного бюджета на финансовое обеспечение деятельности органов местного самоуправления и муниципальных казенных учреждений без учета доходов местного бюджета от использования имущества, находящегося в муниципальной собственности, а также от уплаты земельного налога в случае установления льготы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1816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Администрация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</w:tr>
      <w:tr w:rsidR="001052F6" w:rsidRPr="003F4760" w:rsidTr="00B445CC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F7140D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1052F6"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081A8B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00B6">
              <w:rPr>
                <w:sz w:val="18"/>
                <w:szCs w:val="18"/>
              </w:rPr>
              <w:t>Решение Совета депутатов от 09.10.2020  N 26  "Об установлении налога на имущество физических лиц"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>физические лица, в отношении объектов налогообложения, включенных в перечень в соответствии с п.7 ст.378.2 НК РФ</w:t>
            </w:r>
            <w:r w:rsidRPr="003F4760">
              <w:rPr>
                <w:sz w:val="18"/>
                <w:szCs w:val="18"/>
                <w:u w:val="single"/>
              </w:rPr>
              <w:t xml:space="preserve"> </w:t>
            </w:r>
            <w:r w:rsidRPr="003F4760">
              <w:rPr>
                <w:sz w:val="18"/>
                <w:szCs w:val="18"/>
              </w:rPr>
              <w:t xml:space="preserve"> также в отношении объектов налогообложения, кадастровая стоимость каждого из которых превышает 300 миллионов рублей </w:t>
            </w:r>
          </w:p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(стимулирующая)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226C5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6C56">
              <w:rPr>
                <w:sz w:val="18"/>
                <w:szCs w:val="18"/>
              </w:rPr>
              <w:t xml:space="preserve">Решение Думы Ханты-Мансийского района от 21.09.2018 N 341 "Об утверждении стратегии социально-экономического развития Ханты-Мансийского района до 2030 года"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формирование активной жизненной позиции жителей района.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Предоставление мер социальной поддержки отдельным категориям граждан в сельском поселении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Администрация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</w:tr>
      <w:tr w:rsidR="001052F6" w:rsidRPr="003F4760" w:rsidTr="00B445CC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081A8B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081A8B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1A8B">
              <w:rPr>
                <w:sz w:val="18"/>
                <w:szCs w:val="18"/>
              </w:rPr>
              <w:t>Решение Совета депутатов от 09.10.2020  N 26  "Об установлении налога на имущество физических лиц"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Право на налоговую льготу имеют категории налогоплательщиков с учетом положений статьи 407 главы 32  раздела Х </w:t>
            </w:r>
            <w:r w:rsidRPr="003F4760">
              <w:rPr>
                <w:sz w:val="18"/>
                <w:szCs w:val="18"/>
              </w:rPr>
              <w:fldChar w:fldCharType="begin"/>
            </w:r>
            <w:r w:rsidRPr="003F4760">
              <w:rPr>
                <w:sz w:val="18"/>
                <w:szCs w:val="18"/>
              </w:rPr>
              <w:instrText xml:space="preserve"> HYPERLINK "kodeks://link/d?nd=901714421"\o"’’Налоговый кодекс Российской Федерации (часть первая) (с изменениями на 26 марта 2022 года)’’</w:instrText>
            </w:r>
          </w:p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instrText>Кодекс РФ от 31.07.1998 N 146-ФЗ</w:instrText>
            </w:r>
          </w:p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instrText>Статус: действующая редакция (действ. с 26.03.2022)"</w:instrText>
            </w:r>
            <w:r w:rsidRPr="003F4760">
              <w:rPr>
                <w:sz w:val="18"/>
                <w:szCs w:val="18"/>
              </w:rPr>
            </w:r>
            <w:r w:rsidRPr="003F4760">
              <w:rPr>
                <w:sz w:val="18"/>
                <w:szCs w:val="18"/>
              </w:rPr>
              <w:fldChar w:fldCharType="separate"/>
            </w:r>
            <w:r w:rsidRPr="003F4760">
              <w:rPr>
                <w:sz w:val="18"/>
                <w:szCs w:val="18"/>
              </w:rPr>
              <w:t xml:space="preserve">Налогового кодекса Российской Федерации </w:t>
            </w:r>
            <w:r w:rsidRPr="003F4760">
              <w:rPr>
                <w:sz w:val="18"/>
                <w:szCs w:val="18"/>
              </w:rPr>
              <w:fldChar w:fldCharType="end"/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226C5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6C56">
              <w:rPr>
                <w:sz w:val="18"/>
                <w:szCs w:val="18"/>
              </w:rPr>
              <w:t xml:space="preserve">Решение Думы Ханты-Мансийского района от 21.09.2018 N 341 "Об утверждении стратегии социально-экономического развития Ханты-Мансийского района до 2030 года"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создание условий для устойчивого естественного роста численности населения, снижение уровня бедности, повышение качества жизни жителей поселения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 %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Администрация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</w:tr>
      <w:tr w:rsidR="001052F6" w:rsidRPr="003F4760" w:rsidTr="00B445CC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081A8B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081A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>Решение Совета депутатов</w:t>
            </w:r>
            <w:r w:rsidR="00081A8B">
              <w:t xml:space="preserve"> </w:t>
            </w:r>
            <w:r w:rsidR="00081A8B">
              <w:rPr>
                <w:sz w:val="18"/>
                <w:szCs w:val="18"/>
              </w:rPr>
              <w:t>от 09.10.</w:t>
            </w:r>
            <w:r w:rsidR="00081A8B" w:rsidRPr="00081A8B">
              <w:rPr>
                <w:sz w:val="18"/>
                <w:szCs w:val="18"/>
              </w:rPr>
              <w:t>2020</w:t>
            </w:r>
            <w:r w:rsidR="00081A8B">
              <w:rPr>
                <w:sz w:val="18"/>
                <w:szCs w:val="18"/>
              </w:rPr>
              <w:t xml:space="preserve"> </w:t>
            </w:r>
            <w:r w:rsidR="00081A8B" w:rsidRPr="00081A8B">
              <w:rPr>
                <w:sz w:val="18"/>
                <w:szCs w:val="18"/>
              </w:rPr>
              <w:t xml:space="preserve"> N 26 </w:t>
            </w:r>
            <w:r w:rsidRPr="003F4760">
              <w:rPr>
                <w:sz w:val="18"/>
                <w:szCs w:val="18"/>
              </w:rPr>
              <w:t xml:space="preserve"> "Об установлении налога на имущество физических лиц"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226C5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6C56">
              <w:rPr>
                <w:sz w:val="18"/>
                <w:szCs w:val="18"/>
              </w:rPr>
              <w:t xml:space="preserve">Решение Думы Ханты-Мансийского района от 21.09.2018 N 341 "Об утверждении стратегии социально-экономического развития Ханты-Мансийского района до 2030 года"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создание условий для устойчивого естественного роста численности населения, снижение уровня бедности, повышение качества жизни жителей поселения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 %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Администрация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</w:tr>
      <w:tr w:rsidR="001052F6" w:rsidRPr="003F4760" w:rsidTr="00B445CC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081A8B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EF7FE3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FE3">
              <w:rPr>
                <w:sz w:val="18"/>
                <w:szCs w:val="18"/>
              </w:rPr>
              <w:t>Решение Совета депутатов от 09.10.2020  N 26  "Об установлении налога на имущество физических лиц"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Налоговая льгота предоставляется в отношении следующих видов объектов налогообложения: </w:t>
            </w:r>
          </w:p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1) квартира или комната; </w:t>
            </w:r>
          </w:p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2) жилой дом; </w:t>
            </w:r>
          </w:p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>3) помещение или сооружение, указанные в подпункте 14 пункта 1 статьи 407 Налогового кодекса Российской Федерации</w:t>
            </w:r>
            <w:proofErr w:type="gramStart"/>
            <w:r w:rsidRPr="003F4760">
              <w:rPr>
                <w:sz w:val="18"/>
                <w:szCs w:val="18"/>
              </w:rPr>
              <w:t xml:space="preserve"> ;</w:t>
            </w:r>
            <w:proofErr w:type="gramEnd"/>
            <w:r w:rsidRPr="003F4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8200B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00B6">
              <w:rPr>
                <w:sz w:val="18"/>
                <w:szCs w:val="18"/>
              </w:rPr>
              <w:t xml:space="preserve">Решение Думы Ханты-Мансийского района от 21.09.2018 N 341 "Об утверждении стратегии социально-экономического развития Ханты-Мансийского района до 2030 года"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Повышение привлекательности жизни на основе устойчивого роста и сбалансированного развития (подцель-решение социальных задач по повышению уровня и качества жизни населения)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Предоставление мер социальной поддержки отдельным категориям граждан в сельском поселении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Администрация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</w:tr>
      <w:tr w:rsidR="001052F6" w:rsidRPr="003F4760" w:rsidTr="00B445CC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081A8B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EF7FE3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FE3">
              <w:rPr>
                <w:sz w:val="18"/>
                <w:szCs w:val="18"/>
              </w:rPr>
              <w:t>Решение Совета депутатов от 09.10.2020  N 26  "Об установлении налога на имущество физических лиц"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>Хозяйственное строение или сооружение, указанные в подпункте 15 пункта 1 статьи 407 Налогового кодекса Российской Федерации</w:t>
            </w:r>
            <w:proofErr w:type="gramStart"/>
            <w:r w:rsidRPr="003F4760">
              <w:rPr>
                <w:sz w:val="18"/>
                <w:szCs w:val="18"/>
              </w:rPr>
              <w:t xml:space="preserve"> ;</w:t>
            </w:r>
            <w:proofErr w:type="gramEnd"/>
            <w:r w:rsidRPr="003F4760">
              <w:rPr>
                <w:sz w:val="18"/>
                <w:szCs w:val="18"/>
              </w:rPr>
              <w:t xml:space="preserve"> </w:t>
            </w:r>
          </w:p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гараж или </w:t>
            </w:r>
            <w:proofErr w:type="spellStart"/>
            <w:r w:rsidRPr="003F4760">
              <w:rPr>
                <w:sz w:val="18"/>
                <w:szCs w:val="18"/>
              </w:rPr>
              <w:t>машино</w:t>
            </w:r>
            <w:proofErr w:type="spellEnd"/>
            <w:r w:rsidRPr="003F4760">
              <w:rPr>
                <w:sz w:val="18"/>
                <w:szCs w:val="18"/>
              </w:rPr>
              <w:t xml:space="preserve">-место.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8200B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00B6">
              <w:rPr>
                <w:sz w:val="18"/>
                <w:szCs w:val="18"/>
              </w:rPr>
              <w:t xml:space="preserve">Решение Думы Ханты-Мансийского района от 21.09.2018 N 341 "Об утверждении стратегии социально-экономического развития Ханты-Мансийского района до 2030 года"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Повышение привлекательности жизни на основе устойчивого роста и сбалансированного развития (подцель-решение социальных задач по повышению уровня и качества жизни населения)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Предоставление мер социальной поддержки отдельным категориям граждан в сельском поселении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52F6" w:rsidRPr="003F4760" w:rsidRDefault="001052F6" w:rsidP="003F47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760">
              <w:rPr>
                <w:sz w:val="18"/>
                <w:szCs w:val="18"/>
              </w:rPr>
              <w:t xml:space="preserve">Администрация сельского поселения </w:t>
            </w:r>
            <w:r>
              <w:rPr>
                <w:sz w:val="18"/>
                <w:szCs w:val="18"/>
              </w:rPr>
              <w:t>Согом</w:t>
            </w:r>
            <w:r w:rsidRPr="003F4760">
              <w:rPr>
                <w:sz w:val="18"/>
                <w:szCs w:val="18"/>
              </w:rPr>
              <w:t xml:space="preserve"> </w:t>
            </w:r>
          </w:p>
        </w:tc>
      </w:tr>
    </w:tbl>
    <w:p w:rsidR="00855E4B" w:rsidRDefault="00855E4B" w:rsidP="00726D16">
      <w:pPr>
        <w:ind w:firstLine="709"/>
        <w:jc w:val="center"/>
        <w:rPr>
          <w:sz w:val="28"/>
          <w:szCs w:val="20"/>
        </w:rPr>
      </w:pPr>
    </w:p>
    <w:p w:rsidR="00855E4B" w:rsidRPr="00726D16" w:rsidRDefault="00855E4B" w:rsidP="00726D16">
      <w:pPr>
        <w:ind w:firstLine="709"/>
        <w:jc w:val="center"/>
        <w:rPr>
          <w:sz w:val="28"/>
          <w:szCs w:val="20"/>
        </w:rPr>
      </w:pPr>
    </w:p>
    <w:p w:rsidR="009A3020" w:rsidRPr="006F158C" w:rsidRDefault="009A3020" w:rsidP="009A302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632E" w:rsidRDefault="00AD632E">
      <w:pPr>
        <w:rPr>
          <w:sz w:val="28"/>
          <w:szCs w:val="28"/>
        </w:rPr>
        <w:sectPr w:rsidR="00AD632E" w:rsidSect="00E24E69">
          <w:pgSz w:w="16838" w:h="11906" w:orient="landscape" w:code="9"/>
          <w:pgMar w:top="1276" w:right="1134" w:bottom="1559" w:left="1418" w:header="709" w:footer="709" w:gutter="0"/>
          <w:cols w:space="708"/>
          <w:docGrid w:linePitch="360"/>
        </w:sectPr>
      </w:pPr>
    </w:p>
    <w:p w:rsidR="00C05CB2" w:rsidRDefault="00C05CB2" w:rsidP="003B2794">
      <w:pPr>
        <w:rPr>
          <w:sz w:val="28"/>
          <w:szCs w:val="28"/>
        </w:rPr>
      </w:pPr>
    </w:p>
    <w:sectPr w:rsidR="00C05CB2" w:rsidSect="007E70D4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69" w:rsidRDefault="00FB6569" w:rsidP="006F158C">
      <w:r>
        <w:separator/>
      </w:r>
    </w:p>
  </w:endnote>
  <w:endnote w:type="continuationSeparator" w:id="0">
    <w:p w:rsidR="00FB6569" w:rsidRDefault="00FB6569" w:rsidP="006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69" w:rsidRDefault="00FB6569" w:rsidP="006F158C">
      <w:r>
        <w:separator/>
      </w:r>
    </w:p>
  </w:footnote>
  <w:footnote w:type="continuationSeparator" w:id="0">
    <w:p w:rsidR="00FB6569" w:rsidRDefault="00FB6569" w:rsidP="006F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16FFE"/>
    <w:multiLevelType w:val="multilevel"/>
    <w:tmpl w:val="DE587A2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336F4"/>
    <w:multiLevelType w:val="multilevel"/>
    <w:tmpl w:val="DFDA6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7"/>
    <w:rsid w:val="00000605"/>
    <w:rsid w:val="00001B7D"/>
    <w:rsid w:val="00001C97"/>
    <w:rsid w:val="00002200"/>
    <w:rsid w:val="0001184D"/>
    <w:rsid w:val="0002582E"/>
    <w:rsid w:val="000259EE"/>
    <w:rsid w:val="000275A6"/>
    <w:rsid w:val="00027622"/>
    <w:rsid w:val="00033C4D"/>
    <w:rsid w:val="00034DD5"/>
    <w:rsid w:val="00041510"/>
    <w:rsid w:val="00050234"/>
    <w:rsid w:val="00050409"/>
    <w:rsid w:val="000515F1"/>
    <w:rsid w:val="00056996"/>
    <w:rsid w:val="00062417"/>
    <w:rsid w:val="00065F2D"/>
    <w:rsid w:val="000803A1"/>
    <w:rsid w:val="00081A8B"/>
    <w:rsid w:val="00095F33"/>
    <w:rsid w:val="0009698A"/>
    <w:rsid w:val="000A15E2"/>
    <w:rsid w:val="000A28DA"/>
    <w:rsid w:val="000A55B6"/>
    <w:rsid w:val="000A6979"/>
    <w:rsid w:val="000B12D1"/>
    <w:rsid w:val="000B5B8F"/>
    <w:rsid w:val="000B6191"/>
    <w:rsid w:val="000C1A52"/>
    <w:rsid w:val="000C7397"/>
    <w:rsid w:val="000D7846"/>
    <w:rsid w:val="000E0C96"/>
    <w:rsid w:val="000E4885"/>
    <w:rsid w:val="000F2F62"/>
    <w:rsid w:val="000F62E5"/>
    <w:rsid w:val="000F76A6"/>
    <w:rsid w:val="000F7ADA"/>
    <w:rsid w:val="00102100"/>
    <w:rsid w:val="001052F6"/>
    <w:rsid w:val="00112147"/>
    <w:rsid w:val="0011580D"/>
    <w:rsid w:val="00115FEB"/>
    <w:rsid w:val="001310F8"/>
    <w:rsid w:val="00133BBD"/>
    <w:rsid w:val="001359A6"/>
    <w:rsid w:val="001430BE"/>
    <w:rsid w:val="00144949"/>
    <w:rsid w:val="001455E4"/>
    <w:rsid w:val="00146797"/>
    <w:rsid w:val="00154974"/>
    <w:rsid w:val="001552E0"/>
    <w:rsid w:val="00160F75"/>
    <w:rsid w:val="001702CD"/>
    <w:rsid w:val="00170C91"/>
    <w:rsid w:val="00172CD0"/>
    <w:rsid w:val="00177A83"/>
    <w:rsid w:val="00185061"/>
    <w:rsid w:val="0019145E"/>
    <w:rsid w:val="00194A8D"/>
    <w:rsid w:val="001962A8"/>
    <w:rsid w:val="001A2110"/>
    <w:rsid w:val="001A28BE"/>
    <w:rsid w:val="001A6BBE"/>
    <w:rsid w:val="001A733F"/>
    <w:rsid w:val="001A7E59"/>
    <w:rsid w:val="001B127C"/>
    <w:rsid w:val="001B1C44"/>
    <w:rsid w:val="001B728F"/>
    <w:rsid w:val="001C0923"/>
    <w:rsid w:val="001C32A9"/>
    <w:rsid w:val="001D0A15"/>
    <w:rsid w:val="001D0E44"/>
    <w:rsid w:val="001D1602"/>
    <w:rsid w:val="001E134C"/>
    <w:rsid w:val="001F420B"/>
    <w:rsid w:val="001F50EA"/>
    <w:rsid w:val="001F5AD9"/>
    <w:rsid w:val="002037D3"/>
    <w:rsid w:val="002055DA"/>
    <w:rsid w:val="00213C98"/>
    <w:rsid w:val="002214B5"/>
    <w:rsid w:val="00225407"/>
    <w:rsid w:val="00226C56"/>
    <w:rsid w:val="002270F8"/>
    <w:rsid w:val="002343EE"/>
    <w:rsid w:val="00242286"/>
    <w:rsid w:val="00247933"/>
    <w:rsid w:val="00250875"/>
    <w:rsid w:val="00256892"/>
    <w:rsid w:val="0025773D"/>
    <w:rsid w:val="0026158A"/>
    <w:rsid w:val="0029209C"/>
    <w:rsid w:val="002921E6"/>
    <w:rsid w:val="00297D6A"/>
    <w:rsid w:val="002A03A0"/>
    <w:rsid w:val="002A1849"/>
    <w:rsid w:val="002A301F"/>
    <w:rsid w:val="002A3324"/>
    <w:rsid w:val="002B0B5C"/>
    <w:rsid w:val="002B2544"/>
    <w:rsid w:val="002B461A"/>
    <w:rsid w:val="002C0779"/>
    <w:rsid w:val="002C07B4"/>
    <w:rsid w:val="002C60E6"/>
    <w:rsid w:val="002C610C"/>
    <w:rsid w:val="002D7829"/>
    <w:rsid w:val="002F3B8E"/>
    <w:rsid w:val="002F6B43"/>
    <w:rsid w:val="00301C6A"/>
    <w:rsid w:val="00304E69"/>
    <w:rsid w:val="003053F7"/>
    <w:rsid w:val="00312907"/>
    <w:rsid w:val="00314F24"/>
    <w:rsid w:val="0032424D"/>
    <w:rsid w:val="00327272"/>
    <w:rsid w:val="00330F92"/>
    <w:rsid w:val="003314D9"/>
    <w:rsid w:val="003413E9"/>
    <w:rsid w:val="00346E06"/>
    <w:rsid w:val="00346F8C"/>
    <w:rsid w:val="0035046A"/>
    <w:rsid w:val="003543DF"/>
    <w:rsid w:val="00355F29"/>
    <w:rsid w:val="00356E6C"/>
    <w:rsid w:val="00361546"/>
    <w:rsid w:val="003628D6"/>
    <w:rsid w:val="003715A3"/>
    <w:rsid w:val="00372C64"/>
    <w:rsid w:val="0037596C"/>
    <w:rsid w:val="003857C4"/>
    <w:rsid w:val="00390BDC"/>
    <w:rsid w:val="003934CF"/>
    <w:rsid w:val="003A1CAC"/>
    <w:rsid w:val="003B0C80"/>
    <w:rsid w:val="003B1758"/>
    <w:rsid w:val="003B2794"/>
    <w:rsid w:val="003C432D"/>
    <w:rsid w:val="003D31FF"/>
    <w:rsid w:val="003E4C75"/>
    <w:rsid w:val="003E51CC"/>
    <w:rsid w:val="003F304E"/>
    <w:rsid w:val="003F3BBD"/>
    <w:rsid w:val="003F3F0C"/>
    <w:rsid w:val="003F4760"/>
    <w:rsid w:val="0040066C"/>
    <w:rsid w:val="00405509"/>
    <w:rsid w:val="00411098"/>
    <w:rsid w:val="004114EB"/>
    <w:rsid w:val="004127EF"/>
    <w:rsid w:val="00412A1D"/>
    <w:rsid w:val="00427FCA"/>
    <w:rsid w:val="00430667"/>
    <w:rsid w:val="00432070"/>
    <w:rsid w:val="004356AF"/>
    <w:rsid w:val="004414A4"/>
    <w:rsid w:val="00442C2E"/>
    <w:rsid w:val="0045023F"/>
    <w:rsid w:val="00455755"/>
    <w:rsid w:val="00456ED3"/>
    <w:rsid w:val="004576E6"/>
    <w:rsid w:val="00464D31"/>
    <w:rsid w:val="00466B47"/>
    <w:rsid w:val="004670CD"/>
    <w:rsid w:val="00467F22"/>
    <w:rsid w:val="00471368"/>
    <w:rsid w:val="00493C9F"/>
    <w:rsid w:val="004A2F1E"/>
    <w:rsid w:val="004A30BD"/>
    <w:rsid w:val="004B4625"/>
    <w:rsid w:val="004C2BC0"/>
    <w:rsid w:val="004C65ED"/>
    <w:rsid w:val="004C6C92"/>
    <w:rsid w:val="004D30F8"/>
    <w:rsid w:val="004D40F6"/>
    <w:rsid w:val="004D64B7"/>
    <w:rsid w:val="004E01C4"/>
    <w:rsid w:val="004E50C3"/>
    <w:rsid w:val="004F0A21"/>
    <w:rsid w:val="00503005"/>
    <w:rsid w:val="00504760"/>
    <w:rsid w:val="005108FF"/>
    <w:rsid w:val="00510A7A"/>
    <w:rsid w:val="0051204A"/>
    <w:rsid w:val="00512BAB"/>
    <w:rsid w:val="005163C9"/>
    <w:rsid w:val="0052032C"/>
    <w:rsid w:val="00521964"/>
    <w:rsid w:val="005258FA"/>
    <w:rsid w:val="00525EFF"/>
    <w:rsid w:val="0053381E"/>
    <w:rsid w:val="005367AF"/>
    <w:rsid w:val="00542ACD"/>
    <w:rsid w:val="00545464"/>
    <w:rsid w:val="00546E04"/>
    <w:rsid w:val="005500D1"/>
    <w:rsid w:val="00560C87"/>
    <w:rsid w:val="005624AB"/>
    <w:rsid w:val="005675A5"/>
    <w:rsid w:val="00580D66"/>
    <w:rsid w:val="005857F1"/>
    <w:rsid w:val="005B1CF6"/>
    <w:rsid w:val="005B3FD1"/>
    <w:rsid w:val="005B55D3"/>
    <w:rsid w:val="005C1081"/>
    <w:rsid w:val="005C2851"/>
    <w:rsid w:val="005C2B7D"/>
    <w:rsid w:val="005C6F74"/>
    <w:rsid w:val="005D21F0"/>
    <w:rsid w:val="005E1E4B"/>
    <w:rsid w:val="005E3066"/>
    <w:rsid w:val="005E6532"/>
    <w:rsid w:val="00603EC1"/>
    <w:rsid w:val="00607995"/>
    <w:rsid w:val="00611941"/>
    <w:rsid w:val="006155CA"/>
    <w:rsid w:val="00621215"/>
    <w:rsid w:val="00626401"/>
    <w:rsid w:val="00626E2F"/>
    <w:rsid w:val="006276F6"/>
    <w:rsid w:val="0063235D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62DD"/>
    <w:rsid w:val="00670257"/>
    <w:rsid w:val="00674203"/>
    <w:rsid w:val="0067447E"/>
    <w:rsid w:val="00676331"/>
    <w:rsid w:val="00676AB5"/>
    <w:rsid w:val="00676EF0"/>
    <w:rsid w:val="006808A2"/>
    <w:rsid w:val="0068234B"/>
    <w:rsid w:val="00687852"/>
    <w:rsid w:val="0069243F"/>
    <w:rsid w:val="00697563"/>
    <w:rsid w:val="006A0B01"/>
    <w:rsid w:val="006B032A"/>
    <w:rsid w:val="006B4730"/>
    <w:rsid w:val="006B5EA0"/>
    <w:rsid w:val="006B6F65"/>
    <w:rsid w:val="006B70AB"/>
    <w:rsid w:val="006C0345"/>
    <w:rsid w:val="006C1747"/>
    <w:rsid w:val="006C68C8"/>
    <w:rsid w:val="006D0BC6"/>
    <w:rsid w:val="006D63F2"/>
    <w:rsid w:val="006E031F"/>
    <w:rsid w:val="006E1A35"/>
    <w:rsid w:val="006E1B05"/>
    <w:rsid w:val="006E1BD2"/>
    <w:rsid w:val="006E28B9"/>
    <w:rsid w:val="006F158C"/>
    <w:rsid w:val="00705128"/>
    <w:rsid w:val="00710712"/>
    <w:rsid w:val="00721EC2"/>
    <w:rsid w:val="00726D16"/>
    <w:rsid w:val="007278E6"/>
    <w:rsid w:val="007432BA"/>
    <w:rsid w:val="00743B8F"/>
    <w:rsid w:val="007449E4"/>
    <w:rsid w:val="00747F1B"/>
    <w:rsid w:val="0075092B"/>
    <w:rsid w:val="00750B61"/>
    <w:rsid w:val="00751851"/>
    <w:rsid w:val="007606E1"/>
    <w:rsid w:val="00765184"/>
    <w:rsid w:val="007669F8"/>
    <w:rsid w:val="00777F4F"/>
    <w:rsid w:val="0078713C"/>
    <w:rsid w:val="00792465"/>
    <w:rsid w:val="007A47C2"/>
    <w:rsid w:val="007B1362"/>
    <w:rsid w:val="007B19F8"/>
    <w:rsid w:val="007C12C4"/>
    <w:rsid w:val="007C1DA9"/>
    <w:rsid w:val="007C48ED"/>
    <w:rsid w:val="007C490B"/>
    <w:rsid w:val="007D0E39"/>
    <w:rsid w:val="007D13C5"/>
    <w:rsid w:val="007D1D80"/>
    <w:rsid w:val="007E70D4"/>
    <w:rsid w:val="007E766A"/>
    <w:rsid w:val="007F069F"/>
    <w:rsid w:val="007F4DC4"/>
    <w:rsid w:val="0080002C"/>
    <w:rsid w:val="00805063"/>
    <w:rsid w:val="008056AA"/>
    <w:rsid w:val="00806C7A"/>
    <w:rsid w:val="008136D8"/>
    <w:rsid w:val="008179FE"/>
    <w:rsid w:val="008200B6"/>
    <w:rsid w:val="008244A8"/>
    <w:rsid w:val="00826FAD"/>
    <w:rsid w:val="008376B0"/>
    <w:rsid w:val="00846E54"/>
    <w:rsid w:val="008515CE"/>
    <w:rsid w:val="008518DD"/>
    <w:rsid w:val="00854EA4"/>
    <w:rsid w:val="00855E4B"/>
    <w:rsid w:val="008643F2"/>
    <w:rsid w:val="0087199A"/>
    <w:rsid w:val="00874D49"/>
    <w:rsid w:val="00887108"/>
    <w:rsid w:val="00890948"/>
    <w:rsid w:val="00896CBC"/>
    <w:rsid w:val="008A1D2A"/>
    <w:rsid w:val="008A41E8"/>
    <w:rsid w:val="008A5A1E"/>
    <w:rsid w:val="008A76CA"/>
    <w:rsid w:val="008C1749"/>
    <w:rsid w:val="008C5A77"/>
    <w:rsid w:val="008C5AF3"/>
    <w:rsid w:val="008C69DD"/>
    <w:rsid w:val="008D19E0"/>
    <w:rsid w:val="008D37E0"/>
    <w:rsid w:val="008D605D"/>
    <w:rsid w:val="008D69F0"/>
    <w:rsid w:val="008F1374"/>
    <w:rsid w:val="008F4BE2"/>
    <w:rsid w:val="008F7950"/>
    <w:rsid w:val="00901A6D"/>
    <w:rsid w:val="00902FB8"/>
    <w:rsid w:val="009051FB"/>
    <w:rsid w:val="0091008E"/>
    <w:rsid w:val="00910BE6"/>
    <w:rsid w:val="00945DD1"/>
    <w:rsid w:val="00947CB2"/>
    <w:rsid w:val="0095187D"/>
    <w:rsid w:val="00953AB3"/>
    <w:rsid w:val="00953F4E"/>
    <w:rsid w:val="00967DEC"/>
    <w:rsid w:val="0097645E"/>
    <w:rsid w:val="009815A9"/>
    <w:rsid w:val="00981CAB"/>
    <w:rsid w:val="0098565B"/>
    <w:rsid w:val="00994468"/>
    <w:rsid w:val="00995E90"/>
    <w:rsid w:val="009A075A"/>
    <w:rsid w:val="009A3020"/>
    <w:rsid w:val="009A417C"/>
    <w:rsid w:val="009A54FF"/>
    <w:rsid w:val="009B2CCD"/>
    <w:rsid w:val="009E2393"/>
    <w:rsid w:val="009E4BE0"/>
    <w:rsid w:val="009E664E"/>
    <w:rsid w:val="009F2654"/>
    <w:rsid w:val="009F47E9"/>
    <w:rsid w:val="009F5BB6"/>
    <w:rsid w:val="009F6A66"/>
    <w:rsid w:val="00A00868"/>
    <w:rsid w:val="00A01D64"/>
    <w:rsid w:val="00A03529"/>
    <w:rsid w:val="00A05ADC"/>
    <w:rsid w:val="00A05CA6"/>
    <w:rsid w:val="00A0664F"/>
    <w:rsid w:val="00A11534"/>
    <w:rsid w:val="00A17024"/>
    <w:rsid w:val="00A17296"/>
    <w:rsid w:val="00A173AD"/>
    <w:rsid w:val="00A2016A"/>
    <w:rsid w:val="00A20D09"/>
    <w:rsid w:val="00A220E3"/>
    <w:rsid w:val="00A22192"/>
    <w:rsid w:val="00A22C42"/>
    <w:rsid w:val="00A23DC6"/>
    <w:rsid w:val="00A241BE"/>
    <w:rsid w:val="00A307FD"/>
    <w:rsid w:val="00A34493"/>
    <w:rsid w:val="00A35900"/>
    <w:rsid w:val="00A37B85"/>
    <w:rsid w:val="00A4259D"/>
    <w:rsid w:val="00A43D49"/>
    <w:rsid w:val="00A45E15"/>
    <w:rsid w:val="00A52315"/>
    <w:rsid w:val="00A5316D"/>
    <w:rsid w:val="00A54ABC"/>
    <w:rsid w:val="00A63198"/>
    <w:rsid w:val="00A644B3"/>
    <w:rsid w:val="00A64E27"/>
    <w:rsid w:val="00A65B29"/>
    <w:rsid w:val="00A70E85"/>
    <w:rsid w:val="00A722B5"/>
    <w:rsid w:val="00A83DED"/>
    <w:rsid w:val="00A91FF5"/>
    <w:rsid w:val="00A96A8C"/>
    <w:rsid w:val="00AA2ECC"/>
    <w:rsid w:val="00AA606B"/>
    <w:rsid w:val="00AB3E11"/>
    <w:rsid w:val="00AC2646"/>
    <w:rsid w:val="00AC313F"/>
    <w:rsid w:val="00AC428D"/>
    <w:rsid w:val="00AC709E"/>
    <w:rsid w:val="00AD1557"/>
    <w:rsid w:val="00AD4A51"/>
    <w:rsid w:val="00AD632E"/>
    <w:rsid w:val="00AD754C"/>
    <w:rsid w:val="00AD7887"/>
    <w:rsid w:val="00B01B81"/>
    <w:rsid w:val="00B16E28"/>
    <w:rsid w:val="00B177E7"/>
    <w:rsid w:val="00B36C1F"/>
    <w:rsid w:val="00B37745"/>
    <w:rsid w:val="00B4379C"/>
    <w:rsid w:val="00B44275"/>
    <w:rsid w:val="00B445CC"/>
    <w:rsid w:val="00B45212"/>
    <w:rsid w:val="00B5344A"/>
    <w:rsid w:val="00B81604"/>
    <w:rsid w:val="00B94141"/>
    <w:rsid w:val="00BA6A1C"/>
    <w:rsid w:val="00BB07E6"/>
    <w:rsid w:val="00BB1389"/>
    <w:rsid w:val="00BB1BF8"/>
    <w:rsid w:val="00BB5467"/>
    <w:rsid w:val="00BB77D9"/>
    <w:rsid w:val="00BC0204"/>
    <w:rsid w:val="00BC5745"/>
    <w:rsid w:val="00BD37F3"/>
    <w:rsid w:val="00BE4469"/>
    <w:rsid w:val="00BE5CB6"/>
    <w:rsid w:val="00BE6940"/>
    <w:rsid w:val="00BF7EE3"/>
    <w:rsid w:val="00C0013B"/>
    <w:rsid w:val="00C01CCF"/>
    <w:rsid w:val="00C031F7"/>
    <w:rsid w:val="00C04B6B"/>
    <w:rsid w:val="00C05CB2"/>
    <w:rsid w:val="00C0651C"/>
    <w:rsid w:val="00C072D5"/>
    <w:rsid w:val="00C11AD7"/>
    <w:rsid w:val="00C13260"/>
    <w:rsid w:val="00C24264"/>
    <w:rsid w:val="00C2636E"/>
    <w:rsid w:val="00C33FDA"/>
    <w:rsid w:val="00C358FC"/>
    <w:rsid w:val="00C37BEA"/>
    <w:rsid w:val="00C455A9"/>
    <w:rsid w:val="00C460CC"/>
    <w:rsid w:val="00C571DD"/>
    <w:rsid w:val="00C62489"/>
    <w:rsid w:val="00C65FE2"/>
    <w:rsid w:val="00C75AF0"/>
    <w:rsid w:val="00C77398"/>
    <w:rsid w:val="00C839DF"/>
    <w:rsid w:val="00C87E92"/>
    <w:rsid w:val="00C90FD4"/>
    <w:rsid w:val="00C92C5B"/>
    <w:rsid w:val="00C93E85"/>
    <w:rsid w:val="00C94EA3"/>
    <w:rsid w:val="00C96794"/>
    <w:rsid w:val="00C968FE"/>
    <w:rsid w:val="00CA2010"/>
    <w:rsid w:val="00CA3BEE"/>
    <w:rsid w:val="00CA5214"/>
    <w:rsid w:val="00CA6E15"/>
    <w:rsid w:val="00CB2BDA"/>
    <w:rsid w:val="00CB4BE1"/>
    <w:rsid w:val="00CB5B72"/>
    <w:rsid w:val="00CB7CDF"/>
    <w:rsid w:val="00CB7F71"/>
    <w:rsid w:val="00CC25D9"/>
    <w:rsid w:val="00CC40D2"/>
    <w:rsid w:val="00CC5EA5"/>
    <w:rsid w:val="00CE5443"/>
    <w:rsid w:val="00CE61C2"/>
    <w:rsid w:val="00CE6BC1"/>
    <w:rsid w:val="00CE7AD2"/>
    <w:rsid w:val="00CF092F"/>
    <w:rsid w:val="00D01492"/>
    <w:rsid w:val="00D01F05"/>
    <w:rsid w:val="00D05692"/>
    <w:rsid w:val="00D06B1B"/>
    <w:rsid w:val="00D10F24"/>
    <w:rsid w:val="00D1179F"/>
    <w:rsid w:val="00D1672B"/>
    <w:rsid w:val="00D17E53"/>
    <w:rsid w:val="00D17EA2"/>
    <w:rsid w:val="00D3045B"/>
    <w:rsid w:val="00D34178"/>
    <w:rsid w:val="00D411F7"/>
    <w:rsid w:val="00D7650A"/>
    <w:rsid w:val="00D76BE9"/>
    <w:rsid w:val="00D808BE"/>
    <w:rsid w:val="00D82CFD"/>
    <w:rsid w:val="00D92C93"/>
    <w:rsid w:val="00D94356"/>
    <w:rsid w:val="00DA7995"/>
    <w:rsid w:val="00DB4806"/>
    <w:rsid w:val="00DB7365"/>
    <w:rsid w:val="00DC1F4F"/>
    <w:rsid w:val="00DC3CAD"/>
    <w:rsid w:val="00DC3E82"/>
    <w:rsid w:val="00DC5522"/>
    <w:rsid w:val="00DC67D0"/>
    <w:rsid w:val="00DD2BB2"/>
    <w:rsid w:val="00DE590A"/>
    <w:rsid w:val="00DE690B"/>
    <w:rsid w:val="00DF39A3"/>
    <w:rsid w:val="00E02578"/>
    <w:rsid w:val="00E065BF"/>
    <w:rsid w:val="00E07774"/>
    <w:rsid w:val="00E10D9F"/>
    <w:rsid w:val="00E1531C"/>
    <w:rsid w:val="00E23FF7"/>
    <w:rsid w:val="00E24E69"/>
    <w:rsid w:val="00E25044"/>
    <w:rsid w:val="00E305D5"/>
    <w:rsid w:val="00E32F9D"/>
    <w:rsid w:val="00E34B6D"/>
    <w:rsid w:val="00E36B10"/>
    <w:rsid w:val="00E41294"/>
    <w:rsid w:val="00E421DE"/>
    <w:rsid w:val="00E52919"/>
    <w:rsid w:val="00E634D5"/>
    <w:rsid w:val="00E64220"/>
    <w:rsid w:val="00E643FB"/>
    <w:rsid w:val="00E67592"/>
    <w:rsid w:val="00E7512C"/>
    <w:rsid w:val="00E75CA1"/>
    <w:rsid w:val="00E81CF1"/>
    <w:rsid w:val="00E87960"/>
    <w:rsid w:val="00EA145A"/>
    <w:rsid w:val="00EB0B71"/>
    <w:rsid w:val="00EC173B"/>
    <w:rsid w:val="00EC2737"/>
    <w:rsid w:val="00EC4790"/>
    <w:rsid w:val="00EC52D9"/>
    <w:rsid w:val="00EC735E"/>
    <w:rsid w:val="00ED18F6"/>
    <w:rsid w:val="00ED4538"/>
    <w:rsid w:val="00ED4C5E"/>
    <w:rsid w:val="00ED5A3C"/>
    <w:rsid w:val="00ED66C7"/>
    <w:rsid w:val="00EE3043"/>
    <w:rsid w:val="00EE3C9E"/>
    <w:rsid w:val="00EE632C"/>
    <w:rsid w:val="00EE735A"/>
    <w:rsid w:val="00EF1913"/>
    <w:rsid w:val="00EF48BD"/>
    <w:rsid w:val="00EF7092"/>
    <w:rsid w:val="00EF7FE3"/>
    <w:rsid w:val="00F06507"/>
    <w:rsid w:val="00F11CA1"/>
    <w:rsid w:val="00F143C4"/>
    <w:rsid w:val="00F158EB"/>
    <w:rsid w:val="00F16808"/>
    <w:rsid w:val="00F17289"/>
    <w:rsid w:val="00F253A4"/>
    <w:rsid w:val="00F30DB7"/>
    <w:rsid w:val="00F3344A"/>
    <w:rsid w:val="00F33E1B"/>
    <w:rsid w:val="00F35FD2"/>
    <w:rsid w:val="00F432DB"/>
    <w:rsid w:val="00F61472"/>
    <w:rsid w:val="00F66D80"/>
    <w:rsid w:val="00F7140D"/>
    <w:rsid w:val="00F71CA6"/>
    <w:rsid w:val="00F73285"/>
    <w:rsid w:val="00F767E1"/>
    <w:rsid w:val="00F77FDE"/>
    <w:rsid w:val="00F80FAA"/>
    <w:rsid w:val="00F8120C"/>
    <w:rsid w:val="00F820BD"/>
    <w:rsid w:val="00F91E45"/>
    <w:rsid w:val="00F95851"/>
    <w:rsid w:val="00F95AFA"/>
    <w:rsid w:val="00F97BB9"/>
    <w:rsid w:val="00FA07F1"/>
    <w:rsid w:val="00FA4132"/>
    <w:rsid w:val="00FB21F6"/>
    <w:rsid w:val="00FB3149"/>
    <w:rsid w:val="00FB31CF"/>
    <w:rsid w:val="00FB3E5F"/>
    <w:rsid w:val="00FB4CF3"/>
    <w:rsid w:val="00FB6569"/>
    <w:rsid w:val="00FB686C"/>
    <w:rsid w:val="00FC05A8"/>
    <w:rsid w:val="00FC0A38"/>
    <w:rsid w:val="00FC2C59"/>
    <w:rsid w:val="00FC4C0D"/>
    <w:rsid w:val="00FD200F"/>
    <w:rsid w:val="00FD27DD"/>
    <w:rsid w:val="00FD2A1F"/>
    <w:rsid w:val="00FD2CD3"/>
    <w:rsid w:val="00FD51A8"/>
    <w:rsid w:val="00FD659F"/>
    <w:rsid w:val="00FE0509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934CF"/>
    <w:pPr>
      <w:spacing w:after="120"/>
      <w:ind w:left="283"/>
    </w:pPr>
  </w:style>
  <w:style w:type="paragraph" w:styleId="a8">
    <w:name w:val="No Spacing"/>
    <w:link w:val="a9"/>
    <w:uiPriority w:val="1"/>
    <w:qFormat/>
    <w:rsid w:val="006155C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11F7"/>
    <w:pPr>
      <w:ind w:left="708"/>
    </w:pPr>
  </w:style>
  <w:style w:type="paragraph" w:styleId="ab">
    <w:name w:val="header"/>
    <w:basedOn w:val="a"/>
    <w:link w:val="ac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58C"/>
    <w:rPr>
      <w:sz w:val="24"/>
      <w:szCs w:val="24"/>
    </w:rPr>
  </w:style>
  <w:style w:type="paragraph" w:styleId="ad">
    <w:name w:val="footer"/>
    <w:basedOn w:val="a"/>
    <w:link w:val="ae"/>
    <w:rsid w:val="006F1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158C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01C97"/>
    <w:rPr>
      <w:rFonts w:ascii="Calibri" w:hAnsi="Calibri"/>
      <w:sz w:val="22"/>
      <w:szCs w:val="22"/>
      <w:lang w:bidi="ar-SA"/>
    </w:rPr>
  </w:style>
  <w:style w:type="character" w:customStyle="1" w:styleId="a7">
    <w:name w:val="Основной текст с отступом Знак"/>
    <w:link w:val="a6"/>
    <w:rsid w:val="00C0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8D45-27A7-4FC1-9026-18AA7159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1732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HP</cp:lastModifiedBy>
  <cp:revision>119</cp:revision>
  <cp:lastPrinted>2022-02-09T07:11:00Z</cp:lastPrinted>
  <dcterms:created xsi:type="dcterms:W3CDTF">2017-02-10T09:32:00Z</dcterms:created>
  <dcterms:modified xsi:type="dcterms:W3CDTF">2022-03-31T08:36:00Z</dcterms:modified>
</cp:coreProperties>
</file>