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B8B1D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7034A648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2EDC14B0" w14:textId="77777777"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4C127995" w14:textId="77777777"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7BCF1434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2470F3E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0B209D36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7D3BD25E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7B02515D" w14:textId="77777777"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8484F" w14:textId="1FFBDF53"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 xml:space="preserve">от </w:t>
      </w:r>
      <w:r w:rsidR="00D1273E">
        <w:rPr>
          <w:rFonts w:ascii="Times New Roman" w:eastAsia="Calibri" w:hAnsi="Times New Roman" w:cs="Times New Roman"/>
          <w:sz w:val="28"/>
        </w:rPr>
        <w:t>27</w:t>
      </w:r>
      <w:r w:rsidRPr="00E159F6">
        <w:rPr>
          <w:rFonts w:ascii="Times New Roman" w:eastAsia="Calibri" w:hAnsi="Times New Roman" w:cs="Times New Roman"/>
          <w:sz w:val="28"/>
        </w:rPr>
        <w:t>.</w:t>
      </w:r>
      <w:r w:rsidR="00D1273E">
        <w:rPr>
          <w:rFonts w:ascii="Times New Roman" w:eastAsia="Calibri" w:hAnsi="Times New Roman" w:cs="Times New Roman"/>
          <w:sz w:val="28"/>
        </w:rPr>
        <w:t>12</w:t>
      </w:r>
      <w:r w:rsidRPr="00E159F6">
        <w:rPr>
          <w:rFonts w:ascii="Times New Roman" w:eastAsia="Calibri" w:hAnsi="Times New Roman" w:cs="Times New Roman"/>
          <w:sz w:val="28"/>
        </w:rPr>
        <w:t xml:space="preserve">.2021 г.                                                                      </w:t>
      </w:r>
      <w:r w:rsidR="00A836EF">
        <w:rPr>
          <w:rFonts w:ascii="Times New Roman" w:eastAsia="Calibri" w:hAnsi="Times New Roman" w:cs="Times New Roman"/>
          <w:sz w:val="28"/>
        </w:rPr>
        <w:t xml:space="preserve">                    </w:t>
      </w:r>
      <w:r w:rsidR="00D1273E">
        <w:rPr>
          <w:rFonts w:ascii="Times New Roman" w:eastAsia="Calibri" w:hAnsi="Times New Roman" w:cs="Times New Roman"/>
          <w:sz w:val="28"/>
        </w:rPr>
        <w:t xml:space="preserve">      № 104</w:t>
      </w:r>
    </w:p>
    <w:p w14:paraId="29FACB5A" w14:textId="77777777"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15580E92" w14:textId="77777777"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229C" w14:textId="228ADA72" w:rsidR="001B7381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14:paraId="7C2C1C65" w14:textId="77777777" w:rsidR="000902AF" w:rsidRPr="00DF28ED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9C53A" w14:textId="2D42597A" w:rsidR="009A46D9" w:rsidRDefault="000902AF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902AF">
        <w:rPr>
          <w:rFonts w:eastAsia="Calibri" w:cs="Times New Roman"/>
          <w:color w:val="000000"/>
          <w:szCs w:val="30"/>
          <w:shd w:val="clear" w:color="auto" w:fill="FFFFFF"/>
        </w:rPr>
        <w:t xml:space="preserve">В соответствии с Трудовым кодексом Российской Федерации, в целях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 w:rsidR="006C3D1D">
        <w:rPr>
          <w:rFonts w:eastAsia="Calibri" w:cs="Times New Roman"/>
          <w:color w:val="000000"/>
          <w:szCs w:val="30"/>
          <w:shd w:val="clear" w:color="auto" w:fill="FFFFFF"/>
        </w:rPr>
        <w:t>Согом</w:t>
      </w:r>
      <w:r w:rsidRPr="000902AF">
        <w:rPr>
          <w:rFonts w:eastAsia="Calibri" w:cs="Times New Roman"/>
          <w:color w:val="000000"/>
          <w:szCs w:val="30"/>
          <w:shd w:val="clear" w:color="auto" w:fill="FFFFFF"/>
        </w:rPr>
        <w:t>:</w:t>
      </w:r>
    </w:p>
    <w:p w14:paraId="3F5D8EF5" w14:textId="77777777" w:rsidR="000902AF" w:rsidRPr="00D54129" w:rsidRDefault="000902AF" w:rsidP="00D54129">
      <w:pPr>
        <w:pStyle w:val="a7"/>
        <w:ind w:firstLine="567"/>
        <w:jc w:val="both"/>
      </w:pPr>
    </w:p>
    <w:p w14:paraId="127F2D6B" w14:textId="7FEAB52F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14:paraId="346EF58D" w14:textId="042BFD8C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Выплачивать:</w:t>
      </w:r>
    </w:p>
    <w:p w14:paraId="5F41CAAB" w14:textId="26AA94A4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Пособие при увольнении в связи с уходом на пенсию по старости в размере одного месячного фонда оплаты труда при стаже работы не менее 10 лет.</w:t>
      </w:r>
    </w:p>
    <w:p w14:paraId="4401BA79" w14:textId="79151491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Единовременное поощрение в связи с достижением возраста 50, 60 лет в размере одного месячного фонда оплаты труда.</w:t>
      </w:r>
    </w:p>
    <w:p w14:paraId="02F0BF0A" w14:textId="38C2F956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Компенсировать:</w:t>
      </w:r>
    </w:p>
    <w:p w14:paraId="19726F3A" w14:textId="2AE4190F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Стоимость оздоровительных и санаторно-курортных путевок в размере 70 процентов от их полной стоимости один раз в календарном году с оплатой проезда к месту лечения и обратно при отсутствии у работника на начало срока санаторно-курортного лечения права на оплату стоимости проезда к месту использования и обратно. В каждом календарном году </w:t>
      </w: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14:paraId="673A9FA4" w14:textId="0BA20C80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Стоимость оздоровительных и санаторно-курортных путевок детям работников в возрасте до 18 лет - в размере 50 процентов от их полной стоимости один раз в календарном году с оплатой проезда к месту лечения и обратно в пределах территории Российской Федерации при отсутствии у работника, имеющего детей в возрасте до 18 лет, на начало срока санаторно-курортного лечения права на оплату проезда к месту использования отпуска и обратно.</w:t>
      </w:r>
    </w:p>
    <w:p w14:paraId="6E87CD80" w14:textId="77777777" w:rsid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Полная стоимость оздоровительной или санаторно-курортной путевки, предъявляемой для компенсации, не должна превышать установленный норматив: 4600 рублей за одни сутки на человека.</w:t>
      </w:r>
    </w:p>
    <w:p w14:paraId="76512758" w14:textId="6220802A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Оплата стоимости оздоровительной или санаторно-курортной путевки и проезда к месту лечения и обратно производится по заявлению лица, занимающего должность, не отнесенную к должностям муниципальной службы, не позднее, чем за 10 календарных дней до отъезда в отпуск, исходя из примерной стоимости санаторно-курортного лечения и проезда к месту лечения и обратно. Окончательный расчет производится по возвращении из отпуска на основании отрывного талона к санаторно-курортной путевке, квитанции к приходно-кассовому ордеру, представленных билетов и других документов.</w:t>
      </w:r>
    </w:p>
    <w:p w14:paraId="3D39CFC0" w14:textId="13E1B37C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пребывание лица, занимающего должность, не отнесенную к должностям муниципальной службы, в санаторно-курортном учреждении является отрывной талон к санаторно-курортной путевке, возвращаемый работником страхователю, выдавшему путевку.</w:t>
      </w:r>
    </w:p>
    <w:p w14:paraId="59BF0942" w14:textId="54AF68EC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Установить дополнительный отпуск за выслугу лет продолжительностью:</w:t>
      </w:r>
    </w:p>
    <w:p w14:paraId="0A08DEA3" w14:textId="68590D82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стаже от 1 года до 5 лет - 1 календарный день;</w:t>
      </w:r>
    </w:p>
    <w:p w14:paraId="08601010" w14:textId="3B682405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стаже от 5 до 10 лет - 5 календарных дней;</w:t>
      </w:r>
    </w:p>
    <w:p w14:paraId="1EA2F53E" w14:textId="253AADF5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 стаже от 10 до 15 лет - 7 календарных дней;</w:t>
      </w:r>
    </w:p>
    <w:p w14:paraId="070F8BDD" w14:textId="26B47EC5" w:rsidR="000902AF" w:rsidRDefault="001F2F40" w:rsidP="00D03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 стаже 15 лет и более - 10 календарных дней.</w:t>
      </w:r>
    </w:p>
    <w:p w14:paraId="232C3F59" w14:textId="3528928E" w:rsidR="00173ABB" w:rsidRDefault="00D03608" w:rsidP="0009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73D" w:rsidRPr="00CA55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(обнародования), </w:t>
      </w:r>
      <w:r w:rsidR="00585BBA" w:rsidRPr="00585BBA">
        <w:rPr>
          <w:rFonts w:ascii="Times New Roman" w:hAnsi="Times New Roman" w:cs="Times New Roman"/>
          <w:sz w:val="28"/>
          <w:szCs w:val="28"/>
        </w:rPr>
        <w:t>но не ранее 1 января 2022 года.</w:t>
      </w:r>
    </w:p>
    <w:p w14:paraId="738710EC" w14:textId="68F3687D" w:rsidR="00D6473D" w:rsidRPr="00875F63" w:rsidRDefault="00D03608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473D" w:rsidRPr="00CA559C">
        <w:rPr>
          <w:sz w:val="28"/>
          <w:szCs w:val="28"/>
        </w:rPr>
        <w:t>. Контроль за выполнением</w:t>
      </w:r>
      <w:r w:rsidR="00D6473D" w:rsidRPr="00875F63">
        <w:rPr>
          <w:sz w:val="28"/>
          <w:szCs w:val="28"/>
        </w:rPr>
        <w:t xml:space="preserve"> постановления оставляю за собой.</w:t>
      </w:r>
    </w:p>
    <w:p w14:paraId="1FA1148A" w14:textId="77777777"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DADB4" w14:textId="77777777"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D9561" w14:textId="77777777"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86C8E" w14:textId="77777777"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CFEA0" w14:textId="17857FAC" w:rsidR="00891016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14:paraId="777FB05D" w14:textId="77777777" w:rsidR="00596FE7" w:rsidRDefault="00596FE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AAA91C" w14:textId="42266DB7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4BD773" w14:textId="13954C0B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4704C1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14:paraId="3E8E1E28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D27A74A" w14:textId="2CE4D1CD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</w:p>
    <w:p w14:paraId="6192FFBC" w14:textId="504CD492" w:rsidR="00891016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A54A3">
        <w:rPr>
          <w:rFonts w:ascii="Times New Roman" w:eastAsia="Times New Roman" w:hAnsi="Times New Roman"/>
          <w:sz w:val="28"/>
          <w:szCs w:val="28"/>
        </w:rPr>
        <w:t>27</w:t>
      </w:r>
      <w:r w:rsidRPr="00783774">
        <w:rPr>
          <w:rFonts w:ascii="Times New Roman" w:eastAsia="Times New Roman" w:hAnsi="Times New Roman"/>
          <w:sz w:val="28"/>
          <w:szCs w:val="28"/>
        </w:rPr>
        <w:t>.</w:t>
      </w:r>
      <w:r w:rsidR="001A54A3">
        <w:rPr>
          <w:rFonts w:ascii="Times New Roman" w:eastAsia="Times New Roman" w:hAnsi="Times New Roman"/>
          <w:sz w:val="28"/>
          <w:szCs w:val="28"/>
        </w:rPr>
        <w:t>12</w:t>
      </w:r>
      <w:r w:rsidRPr="00783774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7837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1A54A3">
        <w:rPr>
          <w:rFonts w:ascii="Times New Roman" w:eastAsia="Times New Roman" w:hAnsi="Times New Roman"/>
          <w:sz w:val="28"/>
          <w:szCs w:val="28"/>
        </w:rPr>
        <w:t>104</w:t>
      </w:r>
    </w:p>
    <w:p w14:paraId="3AC4CC09" w14:textId="2AD452A2" w:rsidR="00F3712A" w:rsidRDefault="00F3712A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7381CF" w14:textId="77777777" w:rsid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ПОЛОЖЕНИЕ </w:t>
      </w:r>
    </w:p>
    <w:p w14:paraId="086D55AE" w14:textId="0B047A7A" w:rsidR="00A26F6B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/>
          <w:b/>
          <w:bCs/>
          <w:sz w:val="28"/>
          <w:szCs w:val="28"/>
        </w:rPr>
        <w:t>Согом</w:t>
      </w: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 (далее - Положение)</w:t>
      </w:r>
    </w:p>
    <w:p w14:paraId="657CBACB" w14:textId="77777777" w:rsidR="00A26F6B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72D0C4" w14:textId="7D16DBA1" w:rsidR="00F3712A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14:paraId="293760AE" w14:textId="462FB2C3" w:rsidR="00F3712A" w:rsidRDefault="00F3712A" w:rsidP="00F3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CEEA2D" w14:textId="0844884C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 xml:space="preserve">1.1. Настоящее Положение регулирует порядок оплаты труда, премирование и социальную защищенность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 xml:space="preserve"> (далее - работники).</w:t>
      </w:r>
    </w:p>
    <w:p w14:paraId="5DB29ADF" w14:textId="5706598A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 Настоящим Положением определяется также порядок и условия выплаты:</w:t>
      </w:r>
    </w:p>
    <w:p w14:paraId="2E0C4355" w14:textId="0C87F673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1.2.1. Ежемесячной надбавки к должностному окладу за сложность, напряженность, особый режим работы и высокие достижения в труде.</w:t>
      </w:r>
    </w:p>
    <w:p w14:paraId="6E93A2C2" w14:textId="79033EAA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1.2.2. Ежемесячной надбавки к должностному окладу за выслугу лет.</w:t>
      </w:r>
    </w:p>
    <w:p w14:paraId="663265DF" w14:textId="033A9217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1.2.3. Материальной помощи.</w:t>
      </w:r>
    </w:p>
    <w:p w14:paraId="27A94D30" w14:textId="337AA5E2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1.2.4. Дополнительных социальных выплат.</w:t>
      </w:r>
    </w:p>
    <w:p w14:paraId="7AC8C303" w14:textId="179F8832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 xml:space="preserve">1.3. Действие Положения распространяется на работников, состоящих в штатном расписании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 xml:space="preserve"> (далее - администрация поселения), заработная плата которых полностью финансируется из бюджета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>.</w:t>
      </w:r>
    </w:p>
    <w:p w14:paraId="09715EC2" w14:textId="306EC6AB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1.4. Выплаты, установленные настоящим Положением, выплачиваются в пределах утвержденных ассигнований по смете на соответствующий финансовый год.</w:t>
      </w:r>
    </w:p>
    <w:p w14:paraId="2EE9B2CA" w14:textId="0FF08DA3" w:rsidR="00016043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1.5. Представитель нанимателя (работодатель) обязуется в день выплаты расчета по заработной плате (10-го числа следующего месяца) выдать расчетный лист в бумажном виде работнику. При получении работник ставит подпись в журнале учета выдачи расчетных листков.</w:t>
      </w:r>
    </w:p>
    <w:p w14:paraId="1A76525A" w14:textId="4841F9A5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638EBD" w14:textId="77777777" w:rsidR="00CD4959" w:rsidRPr="00CD4959" w:rsidRDefault="00CD4959" w:rsidP="00CD495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D4959">
        <w:rPr>
          <w:rFonts w:ascii="Times New Roman" w:eastAsia="Times New Roman" w:hAnsi="Times New Roman"/>
          <w:b/>
          <w:bCs/>
          <w:sz w:val="28"/>
          <w:szCs w:val="28"/>
        </w:rPr>
        <w:t>2. Оплата труда (заработная плата) работника</w:t>
      </w:r>
    </w:p>
    <w:p w14:paraId="60745BA7" w14:textId="175562A6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 Оплата труда (заработная плата) работника состоит из:</w:t>
      </w:r>
    </w:p>
    <w:p w14:paraId="2205B95D" w14:textId="41B6429C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2.1.1. Должностного оклада;</w:t>
      </w:r>
    </w:p>
    <w:p w14:paraId="5EE6D590" w14:textId="3EF9FC6B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2.1.2. Ежемесячной надбавки к должностному окладу за особые условия работы в администрации поселения;</w:t>
      </w:r>
    </w:p>
    <w:p w14:paraId="6DFF0A79" w14:textId="545AEB19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2.1.3. Ежемесячной надбавки к должностному окладу за выслугу лет;</w:t>
      </w:r>
    </w:p>
    <w:p w14:paraId="30883C3B" w14:textId="044E8BEE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lastRenderedPageBreak/>
        <w:t>2.1.4. Районного коэффициента к заработной плате за работу в поселениях Крайнего Севера и приравненных к ним местностях;</w:t>
      </w:r>
    </w:p>
    <w:p w14:paraId="1C3FC697" w14:textId="08C4E33F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2.1.5. Ежемесячной процентной надбавки за работу в поселениях Крайнего Севера и приравненных к ним местностях;</w:t>
      </w:r>
    </w:p>
    <w:p w14:paraId="32CA0700" w14:textId="36E1A006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2.1.6. Ежемесячного денежного поощрения;</w:t>
      </w:r>
    </w:p>
    <w:p w14:paraId="161DB1B2" w14:textId="1EEE4BE0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2020">
        <w:rPr>
          <w:rFonts w:ascii="Times New Roman" w:eastAsia="Times New Roman" w:hAnsi="Times New Roman"/>
          <w:sz w:val="28"/>
          <w:szCs w:val="28"/>
        </w:rPr>
        <w:t>2.1.7. Денежного поощрения по результатам работы за квартал;</w:t>
      </w:r>
    </w:p>
    <w:p w14:paraId="2BAAEC93" w14:textId="7F5C9C8A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2.1.8. Денежного поощрения по результатам работы за год;</w:t>
      </w:r>
    </w:p>
    <w:p w14:paraId="3043F475" w14:textId="4DDBABDA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2.1.9. Премии за выполнение особо важных и сложных заданий;</w:t>
      </w:r>
    </w:p>
    <w:p w14:paraId="123FC5E3" w14:textId="75580C45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2.1.10.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14:paraId="50823871" w14:textId="04B38092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2.1.11. Иных выплат предусмотренных федеральными законами и другими нормативными правовыми актами.</w:t>
      </w:r>
    </w:p>
    <w:p w14:paraId="26131C90" w14:textId="2EBC3113" w:rsidR="00CD4959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2.2. Для определения размера выплат, установленных в виде месячного фонда оплаты труда, учитываются составляющие оплату труда (заработную плату), предусмотренные подпунктами 2.1.1 - 2.1.6 пункта 2.1, за исключением случаев, предусмотренных федеральными законами, настоящим Положением и другими правовыми актами.</w:t>
      </w:r>
    </w:p>
    <w:p w14:paraId="76174D0A" w14:textId="0A67BD7C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B616242" w14:textId="77777777" w:rsidR="00AB2AD5" w:rsidRPr="00AB2AD5" w:rsidRDefault="00AB2AD5" w:rsidP="00AB2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B2AD5">
        <w:rPr>
          <w:rFonts w:ascii="Times New Roman" w:eastAsia="Times New Roman" w:hAnsi="Times New Roman"/>
          <w:b/>
          <w:bCs/>
          <w:sz w:val="28"/>
          <w:szCs w:val="28"/>
        </w:rPr>
        <w:t>3. Должностные оклады</w:t>
      </w:r>
    </w:p>
    <w:p w14:paraId="20A303CC" w14:textId="711E45A0" w:rsidR="00536BC2" w:rsidRPr="006C3D1D" w:rsidRDefault="00536BC2" w:rsidP="00536BC2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31"/>
      </w:tblGrid>
      <w:tr w:rsidR="001344B9" w14:paraId="119BB59D" w14:textId="77777777" w:rsidTr="001344B9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8D56DBF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EDFFA8D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Должностной оклад, рублей </w:t>
            </w:r>
          </w:p>
        </w:tc>
      </w:tr>
      <w:tr w:rsidR="001344B9" w14:paraId="224EAD73" w14:textId="77777777" w:rsidTr="001344B9">
        <w:tblPrEx>
          <w:tblBorders>
            <w:top w:val="none" w:sz="0" w:space="0" w:color="auto"/>
          </w:tblBorders>
        </w:tblPrEx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D92F8F7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A65E6A9" w14:textId="63861382" w:rsidR="00536BC2" w:rsidRPr="003250A5" w:rsidRDefault="006C3D1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</w:tr>
      <w:tr w:rsidR="001344B9" w14:paraId="47981E76" w14:textId="77777777" w:rsidTr="001344B9">
        <w:tblPrEx>
          <w:tblBorders>
            <w:top w:val="none" w:sz="0" w:space="0" w:color="auto"/>
          </w:tblBorders>
        </w:tblPrEx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F60D644" w14:textId="47055AD6" w:rsidR="00536BC2" w:rsidRPr="003250A5" w:rsidRDefault="0013182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108BF1B" w14:textId="0E21E5E2" w:rsidR="00536BC2" w:rsidRPr="003250A5" w:rsidRDefault="006C3D1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</w:tr>
    </w:tbl>
    <w:p w14:paraId="48DCE2D6" w14:textId="1BC448DB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69490BC" w14:textId="77777777" w:rsidR="001433B3" w:rsidRPr="001433B3" w:rsidRDefault="001433B3" w:rsidP="001433B3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33B3">
        <w:rPr>
          <w:rFonts w:ascii="Times New Roman" w:eastAsia="Times New Roman" w:hAnsi="Times New Roman"/>
          <w:b/>
          <w:bCs/>
          <w:sz w:val="28"/>
          <w:szCs w:val="28"/>
        </w:rPr>
        <w:t>4. Ежемесячные надбавки к должностному окладу</w:t>
      </w:r>
    </w:p>
    <w:p w14:paraId="2BBCB8E3" w14:textId="2D70D839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К должностному окладу устанавливаются следующие ежемесячные надбавки:</w:t>
      </w:r>
    </w:p>
    <w:p w14:paraId="5F9C8819" w14:textId="5D23DFFE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3F51">
        <w:rPr>
          <w:rFonts w:ascii="Times New Roman" w:eastAsia="Times New Roman" w:hAnsi="Times New Roman"/>
          <w:sz w:val="28"/>
          <w:szCs w:val="28"/>
        </w:rPr>
        <w:t>4.1. Надбавка за особые условия работы в администрации поселения - от 30 до 60 процентов.</w:t>
      </w:r>
    </w:p>
    <w:p w14:paraId="02BFB346" w14:textId="4454F295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4.1.1. Надбавка устанавливается работодателем персонально каждому работнику по истечении шести месяцев.</w:t>
      </w:r>
    </w:p>
    <w:p w14:paraId="1F8EFAA8" w14:textId="52116630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4.1.2. В других случаях до истечения шести месяцев допускается установление надбавки при соблюдении следующих условий:</w:t>
      </w:r>
    </w:p>
    <w:p w14:paraId="76AB8C38" w14:textId="008A154F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с момента вступления работника в трудовые отношения с работодателем при приеме на работу в порядке перевода или по приглашению;</w:t>
      </w:r>
    </w:p>
    <w:p w14:paraId="6325AB20" w14:textId="4C60315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 xml:space="preserve">с момента перевода работника с должности государственной или муниципальной службы на должность, не отнесенную к должностям муниципальной службы и осуществляющую техническое обеспечение </w:t>
      </w:r>
      <w:r w:rsidRPr="00C4776B">
        <w:rPr>
          <w:rFonts w:ascii="Times New Roman" w:eastAsia="Times New Roman" w:hAnsi="Times New Roman"/>
          <w:sz w:val="28"/>
          <w:szCs w:val="28"/>
        </w:rPr>
        <w:lastRenderedPageBreak/>
        <w:t>деятельности администрации поселения.</w:t>
      </w:r>
    </w:p>
    <w:p w14:paraId="4ED7585F" w14:textId="2150E46B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4.1.3. Ежемесячная надбавка за особые условия работы в администрации поселения подлежит обязательной выплате в целях повышения заинтересованности работников в результатах служебной деятельности и качестве выполнения должностных обязанностей.</w:t>
      </w:r>
    </w:p>
    <w:p w14:paraId="0604B011" w14:textId="3757A2B5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4.1.4. При установлении размера ежемесячной надбавки за особые условия работы в администрации поселения учитывается наличие профессионального образования, инициативность, качество и результативность работы.</w:t>
      </w:r>
    </w:p>
    <w:p w14:paraId="335D0332" w14:textId="3809B85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4.1.5. При перемещении, переводе на другую должность надбавка за особые условия работы в администрации поселения сохраняется либо изменяется в зависимости от сложности работы.</w:t>
      </w:r>
    </w:p>
    <w:p w14:paraId="2E473E82" w14:textId="67F0EEF7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 Ежемесячная надбавка за выслугу лет устанавливается до 30 процентов:</w:t>
      </w:r>
    </w:p>
    <w:p w14:paraId="71A67DEA" w14:textId="210C5705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10 процентов для работников, имеющих выслугу лет от 1 года до 5 лет;</w:t>
      </w:r>
    </w:p>
    <w:p w14:paraId="080F2FFD" w14:textId="717313C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15 процентов для работников, имеющих выслугу лет от 5 до 10 лет;</w:t>
      </w:r>
    </w:p>
    <w:p w14:paraId="18CACA64" w14:textId="2E1A1BE9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20 процентов для работников, имеющих выслугу от 10</w:t>
      </w:r>
      <w:r w:rsidR="00B14E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76B">
        <w:rPr>
          <w:rFonts w:ascii="Times New Roman" w:eastAsia="Times New Roman" w:hAnsi="Times New Roman"/>
          <w:sz w:val="28"/>
          <w:szCs w:val="28"/>
        </w:rPr>
        <w:t>до 15 лет;</w:t>
      </w:r>
    </w:p>
    <w:p w14:paraId="77CD9821" w14:textId="6DC156DA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30 процентов для работников, имеющих выслугу лет от 15 и более лет.</w:t>
      </w:r>
    </w:p>
    <w:p w14:paraId="5BD60F5F" w14:textId="2EF8A869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4.2.1. В стаж работы для исчисления ежемесячной надбавки за выслугу лет к должностному окладу в соответствии с федеральным законодательством, законодательством автономного округа включаются периоды работы в федеральных органах государственной власти, органах власти субъектов Российской Федерации, отраслевых (функциональных) и территориальных органах, органах власти местного самоуправления, органах государственной власти и управления СССР и РСФСР и иных государственных органах на территории СССР, муниципальных учреждениях, выполнявших ранее полномочия по техническому обеспечению деятельности органов местного самоуправления. На основании решения работодателя (представителя работодателя) в стаж работы, дающий право на получение ежемесячной надбавки за выслугу лет, могут включаться иные периоды работы (службы), опыт и знания по которой необходимы для выполнения должностных обязанностей по занимаемой должности в администрации поселения.</w:t>
      </w:r>
    </w:p>
    <w:p w14:paraId="51091475" w14:textId="14619FB6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4.2.2. Ежемесячная надбавка за выслугу лет выплачивается со дня, следующего за днем возникновения права на назначение или изменение размера надбавки.</w:t>
      </w:r>
    </w:p>
    <w:p w14:paraId="39631AD2" w14:textId="0038BB40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4.2.3. Назначение ежемесячной надбавки к должностному окладу за выслугу лет производится на основании распоряжения работодателя.</w:t>
      </w:r>
    </w:p>
    <w:p w14:paraId="2B95ABF7" w14:textId="1B742739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4.2.4. При возложении на работника исполнения обязанностей временно отсутствующего работника без освобождения от своей основной работы ежемесячная надбавка за выслугу лет начисляется на должностной оклад работника по основной работе.</w:t>
      </w:r>
    </w:p>
    <w:p w14:paraId="08E144E9" w14:textId="4304657C" w:rsidR="00C4776B" w:rsidRDefault="00C4776B" w:rsidP="00D66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 xml:space="preserve">4.3. К заработной плате работникам за работу в поселениях Крайнего </w:t>
      </w:r>
      <w:r w:rsidRPr="00C4776B">
        <w:rPr>
          <w:rFonts w:ascii="Times New Roman" w:eastAsia="Times New Roman" w:hAnsi="Times New Roman"/>
          <w:sz w:val="28"/>
          <w:szCs w:val="28"/>
        </w:rPr>
        <w:lastRenderedPageBreak/>
        <w:t>Севера и приравненных к ним местностях выплачивается ежемесячная надбавка по районному коэффициенту в размере 70 процентов к заработной плате и ежемесячная процентная надбавка к заработной плате за стаж работы в поселениях Крайнего Севера и приравненных к ним местностях в размере до 50 процентов.</w:t>
      </w:r>
    </w:p>
    <w:p w14:paraId="1AB61E3D" w14:textId="77777777" w:rsidR="00D66B4F" w:rsidRDefault="00D66B4F" w:rsidP="00D66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1AA9803" w14:textId="748FFF8B" w:rsidR="00C4776B" w:rsidRPr="002A5E46" w:rsidRDefault="002A5E46" w:rsidP="002A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A5E46">
        <w:rPr>
          <w:rFonts w:ascii="Times New Roman" w:eastAsia="Times New Roman" w:hAnsi="Times New Roman"/>
          <w:b/>
          <w:bCs/>
          <w:sz w:val="28"/>
          <w:szCs w:val="28"/>
        </w:rPr>
        <w:t>5. Ежемесячное денежное поощрение</w:t>
      </w:r>
    </w:p>
    <w:p w14:paraId="6D3EBCD5" w14:textId="1ADF321D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17F7293" w14:textId="47AA0C74" w:rsidR="00594188" w:rsidRPr="00594188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5.1. Ежемесячное денежное поощрение производится работникам за успешное и образцовое выполнение трудовых обязанностей, инициативность, продолжительную и безупречную работу, в целях материального стимулирования, повышения эффективности и качества труда каждого работника.</w:t>
      </w:r>
    </w:p>
    <w:p w14:paraId="7F924A63" w14:textId="215B53C9" w:rsidR="002A5E46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5.2. Ежемесячное денежное поощрение по результатам работы за месяц работнику может быть выплачено в размере не свыше 115 процентов от установленного должностного оклада, с учетом надбавок и доплат к нему.</w:t>
      </w:r>
    </w:p>
    <w:p w14:paraId="05519C0F" w14:textId="34097EA0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5.3. Ежемесячное денежное поощрение по результатам работы за месяц выплачивается в размере пропорционально отработанному времени в календарном месяце согласно табелю учета рабочего времени по распоряжению работодателя.</w:t>
      </w:r>
    </w:p>
    <w:p w14:paraId="79147867" w14:textId="6B4B93D1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5.4. Фактически отработанное время для расчета ежемесячного денежного поощрения определяется согласно табелю учета рабочего времени.</w:t>
      </w:r>
    </w:p>
    <w:p w14:paraId="63BCA393" w14:textId="4D72B50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5.5. Условия для выплаты ежемесячного денежного поощрения.</w:t>
      </w:r>
    </w:p>
    <w:p w14:paraId="571057DF" w14:textId="4496DFC6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В максимальном размере ежемесячное денежное поощрение производится при выполнении работниками следующих условий:</w:t>
      </w:r>
    </w:p>
    <w:p w14:paraId="30CCC138" w14:textId="6B1384C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качественное и своевременное выполнение должностных обязанностей, определенных утвержденными должностными инструкциями;</w:t>
      </w:r>
    </w:p>
    <w:p w14:paraId="108B2AEB" w14:textId="66DA661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качественное и своевременное выполнение поручений и заданий руководителей;</w:t>
      </w:r>
    </w:p>
    <w:p w14:paraId="28E23AA7" w14:textId="638B746B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соблюдение сроков подготовки и представления установленной отчетности, финансовых и иных документов, представление достоверной информации;</w:t>
      </w:r>
    </w:p>
    <w:p w14:paraId="7A2CE710" w14:textId="77FE149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соблюдение трудовой дисциплины и правил внутреннего трудового распорядка;</w:t>
      </w:r>
    </w:p>
    <w:p w14:paraId="223A5ECC" w14:textId="2A1AF91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квалифицированное, в установленный срок рассмотрение заявлений, писем, жалоб от организаций и граждан;</w:t>
      </w:r>
    </w:p>
    <w:p w14:paraId="7FF1440C" w14:textId="67D2AA44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инициатива, проявленная в выполнении должностных обязанностей, и внесение предложений для более качественного и полного решения вопросов, предусмотренных должностной инструкцией;</w:t>
      </w:r>
    </w:p>
    <w:p w14:paraId="71E2C0AE" w14:textId="17DAD46A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соблюдение служебной дисциплины, умение организовать работу, эмоциональная выдержка, бесконфликтность, создание деловой обстановки в коллективе;</w:t>
      </w:r>
    </w:p>
    <w:p w14:paraId="558516E0" w14:textId="4113949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lastRenderedPageBreak/>
        <w:t>отсутствие дисциплинарного взыскания.</w:t>
      </w:r>
    </w:p>
    <w:p w14:paraId="30E64544" w14:textId="27383388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5.6. Ежемесячное денежное поощрение может быть снижено (не выплачено полностью) в соответствии со следующим перечнем упущений:</w:t>
      </w:r>
    </w:p>
    <w:p w14:paraId="3A2A69AD" w14:textId="321DB79B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некачественное, несвоевременное выполнение функциональных обязанностей, неквалифицированная подготовка и оформление документов;</w:t>
      </w:r>
    </w:p>
    <w:p w14:paraId="09282AFF" w14:textId="39198EE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некачественное, несвоевременное выполнение планов работы, постановлений, распоряжений, решений и поручений;</w:t>
      </w:r>
    </w:p>
    <w:p w14:paraId="38476CAD" w14:textId="248CD6DE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неквалифицированное и несвоевременное рассмотрение обращений, писем от организаций и граждан;</w:t>
      </w:r>
    </w:p>
    <w:p w14:paraId="34C21607" w14:textId="4A1BC20A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нарушение сроков представления установленной отчетности, представление неверной информации;</w:t>
      </w:r>
    </w:p>
    <w:p w14:paraId="21350688" w14:textId="25EFC6B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невыполнение поручения руководителя;</w:t>
      </w:r>
    </w:p>
    <w:p w14:paraId="157EF8A2" w14:textId="7AA7F09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несоблюдение служебной дисциплины, нарушение служебного распорядка;</w:t>
      </w:r>
    </w:p>
    <w:p w14:paraId="1B642711" w14:textId="17C69A78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невыполнение локальных правовых актов администрации поселения.</w:t>
      </w:r>
    </w:p>
    <w:p w14:paraId="42C728AE" w14:textId="3920A29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5.7. Порядок установления размера ежемесячного денежного поощрения.</w:t>
      </w:r>
    </w:p>
    <w:p w14:paraId="0CCBD678" w14:textId="373511D5" w:rsidR="00594188" w:rsidRPr="00594188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Ежемесячно, до 25 числа текущего месяца, работодатель определяет размер ежемесячного денежного поощрения с учетом предложений непосредственного руководителя. Размер премии оформляется ведомостью на выплату ежемесячного денежного поощрения по форме согласно приложению к настоящему Положению. Ведомость на выплату премии с учетом выполнения условий премирования согласовывается и утверждается работодателем. В случае снижения ежемесячного денежного поощрения в ведомости указывается причина снижения премии.</w:t>
      </w:r>
    </w:p>
    <w:p w14:paraId="778EAEA3" w14:textId="02EF73AB" w:rsidR="002A5E46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Снижение размера ежемесячного денежного поощрения оформляется распоряжением работодателя на основании представленной докладной записки непосредственного руководителя работника. Для объективного принятия решения до издания распоряжения с работника берется объяснительная записка. Работники, которым снижен размер ежемесячного премирования, должны быть ознакомлены с соответствующим распоряжением работодателя и имеют право его обжаловать в установленном законодательством порядке, факт обжалования не приостанавливает действие распоряжения работодателя.</w:t>
      </w:r>
    </w:p>
    <w:p w14:paraId="0BBF4473" w14:textId="43B1A07B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64EAE54" w14:textId="77777777" w:rsidR="00E656B1" w:rsidRPr="00E656B1" w:rsidRDefault="00E656B1" w:rsidP="00E656B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656B1">
        <w:rPr>
          <w:rFonts w:ascii="Times New Roman" w:eastAsia="Times New Roman" w:hAnsi="Times New Roman"/>
          <w:b/>
          <w:bCs/>
          <w:sz w:val="28"/>
          <w:szCs w:val="28"/>
        </w:rPr>
        <w:t>6. Оплата труда в выходные и праздничные дни</w:t>
      </w:r>
    </w:p>
    <w:p w14:paraId="10666B13" w14:textId="586A707A" w:rsidR="002A5E46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 xml:space="preserve">6.1. </w:t>
      </w:r>
      <w:proofErr w:type="gramStart"/>
      <w:r w:rsidRPr="00AA53CF">
        <w:rPr>
          <w:rFonts w:ascii="Times New Roman" w:eastAsia="Times New Roman" w:hAnsi="Times New Roman"/>
          <w:sz w:val="28"/>
          <w:szCs w:val="28"/>
        </w:rPr>
        <w:t>Оплата труда в выходные и праздничные дни выплачивается в двойном размере месячного оклада с учетом надбавок (ежемесячной надбавки к должностному окладу за особые условия работы в администрации поселения; ежемесячной надбавки к должностному окладу за выслугу лет; районного коэффициента к заработной плате за работу в поселениях Крайнего Севера и приравненных к ним местностях;</w:t>
      </w:r>
      <w:proofErr w:type="gramEnd"/>
      <w:r w:rsidRPr="00AA53CF">
        <w:rPr>
          <w:rFonts w:ascii="Times New Roman" w:eastAsia="Times New Roman" w:hAnsi="Times New Roman"/>
          <w:sz w:val="28"/>
          <w:szCs w:val="28"/>
        </w:rPr>
        <w:t xml:space="preserve"> ежемесячной процентной надбавки за работу в поселениях Крайнего Севера и </w:t>
      </w:r>
      <w:r w:rsidRPr="00AA53CF">
        <w:rPr>
          <w:rFonts w:ascii="Times New Roman" w:eastAsia="Times New Roman" w:hAnsi="Times New Roman"/>
          <w:sz w:val="28"/>
          <w:szCs w:val="28"/>
        </w:rPr>
        <w:lastRenderedPageBreak/>
        <w:t>приравненных к ним местностях; ежемесячного денежного поощрения).</w:t>
      </w:r>
    </w:p>
    <w:p w14:paraId="6DF3B4E2" w14:textId="77777777" w:rsidR="00A27ED4" w:rsidRDefault="00A27ED4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93F9A9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27ED4">
        <w:rPr>
          <w:rFonts w:ascii="Times New Roman" w:eastAsia="Times New Roman" w:hAnsi="Times New Roman"/>
          <w:b/>
          <w:sz w:val="28"/>
          <w:szCs w:val="28"/>
        </w:rPr>
        <w:t>7. Денежное поощрение по результатам работы за квартал</w:t>
      </w:r>
    </w:p>
    <w:p w14:paraId="49FCBF23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03D915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7.1. Денежное поощрение по результатам работы за квартал выплачивается работникам по распоряжению работодателя.</w:t>
      </w:r>
    </w:p>
    <w:p w14:paraId="394EC38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7.2. Квартал считается равным трем месяцам, а отсчет кварталов ведется с начала года.</w:t>
      </w:r>
    </w:p>
    <w:p w14:paraId="22F9072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7.3. Денежное поощрение по результатам работы за квартал выплачивается за фактически отработанное время, в календарном квартале, в том числе время нахождения работника в ежегодном оплачиваемом отпуске, определяемые согласно табелю учета рабочего времени, дни нахождения в служебной командировке и дни работы в </w:t>
      </w:r>
      <w:proofErr w:type="gramStart"/>
      <w:r w:rsidRPr="00A27ED4">
        <w:rPr>
          <w:rFonts w:ascii="Times New Roman" w:eastAsia="Times New Roman" w:hAnsi="Times New Roman"/>
          <w:sz w:val="28"/>
          <w:szCs w:val="28"/>
        </w:rPr>
        <w:t>выходные</w:t>
      </w:r>
      <w:proofErr w:type="gramEnd"/>
      <w:r w:rsidRPr="00A27ED4">
        <w:rPr>
          <w:rFonts w:ascii="Times New Roman" w:eastAsia="Times New Roman" w:hAnsi="Times New Roman"/>
          <w:sz w:val="28"/>
          <w:szCs w:val="28"/>
        </w:rPr>
        <w:t xml:space="preserve"> и нерабочие праздничные дни по распоряжению (приказу) работодателя. Период временной нетрудоспособности в расчет денежного поощрения по результатам работы за квартал не включается.</w:t>
      </w:r>
    </w:p>
    <w:p w14:paraId="60D00CF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Размер денежного поощрения по результатам работы за квартал определяется работодателем в размере не более одного фонда оплаты труда работника (максимальный размер денежного поощрения) за квартал. При определении меньшего размера денежного поощрения по результатам работы за квартал, работодатель в соответствующем распоряжении указывает причины и основания.</w:t>
      </w:r>
    </w:p>
    <w:p w14:paraId="199EADF0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7.4. Денежное поощрение по результатам работы за квартал выплачивается не позднее 15 числа первого месяца квартала, следующего за истекшим кварталом, за исключением денежного поощрения по результатам работы за 4-й квартал года, которое выплачивается не позднее 31 декабря текущего года.</w:t>
      </w:r>
    </w:p>
    <w:p w14:paraId="0B92A01B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7.5. Условиями выплаты денежного поощрения по результатам работы за квартал в максимальном размере являются:</w:t>
      </w:r>
    </w:p>
    <w:p w14:paraId="23174193" w14:textId="4C78BB6E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1) своевременное, качественное и полное исполнение мероприятий по приоритетным направлениям деятельности органа местного самоуправления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A27ED4">
        <w:rPr>
          <w:rFonts w:ascii="Times New Roman" w:eastAsia="Times New Roman" w:hAnsi="Times New Roman"/>
          <w:sz w:val="28"/>
          <w:szCs w:val="28"/>
        </w:rPr>
        <w:t>;</w:t>
      </w:r>
    </w:p>
    <w:p w14:paraId="558A65B4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2) организация особо важных, социально значимых проектов, мероприятий в установленной сфере деятельности;</w:t>
      </w:r>
    </w:p>
    <w:p w14:paraId="137598F8" w14:textId="007687B8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3) умелое и 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A27ED4">
        <w:rPr>
          <w:rFonts w:ascii="Times New Roman" w:eastAsia="Times New Roman" w:hAnsi="Times New Roman"/>
          <w:sz w:val="28"/>
          <w:szCs w:val="28"/>
        </w:rPr>
        <w:t>;</w:t>
      </w:r>
    </w:p>
    <w:p w14:paraId="66C4EF3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4) рациональность и эффективность использования бюджетных средств, эффективная реализация целевых программ;</w:t>
      </w:r>
    </w:p>
    <w:p w14:paraId="1FD010A2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5) организация работы совещательных, консультативных, </w:t>
      </w:r>
      <w:r w:rsidRPr="00A27ED4">
        <w:rPr>
          <w:rFonts w:ascii="Times New Roman" w:eastAsia="Times New Roman" w:hAnsi="Times New Roman"/>
          <w:sz w:val="28"/>
          <w:szCs w:val="28"/>
        </w:rPr>
        <w:lastRenderedPageBreak/>
        <w:t>координационных и иных коллегиальных органов;</w:t>
      </w:r>
    </w:p>
    <w:p w14:paraId="7F1AD8C8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6) оперативность и профессионализм в решении вопросов, входящих в компетенцию;</w:t>
      </w:r>
    </w:p>
    <w:p w14:paraId="1FE07CC6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7) непосредственное участие в разработке проектов муниципальных правовых актов;</w:t>
      </w:r>
    </w:p>
    <w:p w14:paraId="0EB534E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8) иные служебные достижения.</w:t>
      </w:r>
    </w:p>
    <w:p w14:paraId="4297A94B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7.6. Денежное поощрение по результатам работы за квартал может быть снижено (не выплачено полностью) в соответствии со следующим перечнем упущений, допущенных за прошедший квартал:</w:t>
      </w:r>
    </w:p>
    <w:p w14:paraId="5F71D9E2" w14:textId="0A7D8C9B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1) несвоевременное, некачественное и неполное исполнение мероприятий по приоритетным направлениям деятельности органа местного самоуправления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A27ED4">
        <w:rPr>
          <w:rFonts w:ascii="Times New Roman" w:eastAsia="Times New Roman" w:hAnsi="Times New Roman"/>
          <w:sz w:val="28"/>
          <w:szCs w:val="28"/>
        </w:rPr>
        <w:t>;</w:t>
      </w:r>
    </w:p>
    <w:p w14:paraId="53FF10C4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2) несвоевременная, некачественная и неполная организация особо важных, крупных, социально значимых проектов, мероприятий в установленной сфере деятельности;</w:t>
      </w:r>
    </w:p>
    <w:p w14:paraId="726CDFF4" w14:textId="2BBFA7EE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3) неэффективное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A27ED4">
        <w:rPr>
          <w:rFonts w:ascii="Times New Roman" w:eastAsia="Times New Roman" w:hAnsi="Times New Roman"/>
          <w:sz w:val="28"/>
          <w:szCs w:val="28"/>
        </w:rPr>
        <w:t>;</w:t>
      </w:r>
    </w:p>
    <w:p w14:paraId="717B8DE7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4) нерациональное и неэффективное использование бюджетных средств,</w:t>
      </w:r>
    </w:p>
    <w:p w14:paraId="0DADD776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5) несвоевременная, неполная, неэффективная реализация целевых программ;</w:t>
      </w:r>
    </w:p>
    <w:p w14:paraId="782FF062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6) некачественная организация работы совещательных, консультативных, координационных и иных коллегиальных органов;</w:t>
      </w:r>
    </w:p>
    <w:p w14:paraId="6313077B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7) проявление непрофессионализма в решении вопросов, входящих в компетенцию.</w:t>
      </w:r>
    </w:p>
    <w:p w14:paraId="2946AD7C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7.7. Денежное поощрение по результатам работы за квартал выплачивается работникам, которые состояли в списочном составе по состоянию на последний рабочий день соответствующего квартала.</w:t>
      </w:r>
    </w:p>
    <w:p w14:paraId="43F49CE3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Денежное поощрение выплачивается также работникам, которые не состояли в списочном составе на последний рабочий день соответствующего квартала по следующим причинам:</w:t>
      </w:r>
    </w:p>
    <w:p w14:paraId="441A3D5B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1) 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Федерации;</w:t>
      </w:r>
    </w:p>
    <w:p w14:paraId="3D187762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2) в связи с прекращением трудового договора по обстоятельствам, не зависящим от воли сторон, в соответствии со статьей 83 Трудового кодекса Российской Федерации (за исключением пункта 4 статьи 83 Трудового кодекса Российской Федерации);</w:t>
      </w:r>
    </w:p>
    <w:p w14:paraId="595D0D8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 xml:space="preserve">3) в связи с прекращением трудового договора по основаниям, </w:t>
      </w:r>
      <w:r w:rsidRPr="00A27ED4">
        <w:rPr>
          <w:rFonts w:ascii="Times New Roman" w:eastAsia="Times New Roman" w:hAnsi="Times New Roman"/>
          <w:sz w:val="28"/>
          <w:szCs w:val="28"/>
        </w:rPr>
        <w:lastRenderedPageBreak/>
        <w:t>предусмотренным пунктами 3, 5, 7, 8, 9, 11 статьи 77 Трудового кодекса Российской Федерации.</w:t>
      </w:r>
    </w:p>
    <w:p w14:paraId="14DDF29F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7.8. Поощрение по итогам работы за квартал не выплачивается работникам, имеющим неснятые дисциплинарные взыскания.</w:t>
      </w:r>
    </w:p>
    <w:p w14:paraId="2F913FFD" w14:textId="77777777" w:rsidR="00A27ED4" w:rsidRP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Размер денежного поощрения по итогам работы за квартал работникам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396F40CE" w14:textId="18F1FE41" w:rsidR="00A27ED4" w:rsidRDefault="00A27ED4" w:rsidP="00A2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7ED4">
        <w:rPr>
          <w:rFonts w:ascii="Times New Roman" w:eastAsia="Times New Roman" w:hAnsi="Times New Roman"/>
          <w:sz w:val="28"/>
          <w:szCs w:val="28"/>
        </w:rPr>
        <w:t>7.9. В случае полученной экономии фонда оплаты труда размер денежного поощрения по итогам работы за 4 квартал максимальным размером не ограничивается.</w:t>
      </w:r>
    </w:p>
    <w:p w14:paraId="0669CB92" w14:textId="23B34BF3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7BB318" w14:textId="40BAE07B" w:rsidR="00AA53CF" w:rsidRPr="00AA53CF" w:rsidRDefault="003E4602" w:rsidP="00AA53C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36E2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AA53CF" w:rsidRPr="00E336E2">
        <w:rPr>
          <w:rFonts w:ascii="Times New Roman" w:eastAsia="Times New Roman" w:hAnsi="Times New Roman"/>
          <w:b/>
          <w:bCs/>
          <w:sz w:val="28"/>
          <w:szCs w:val="28"/>
        </w:rPr>
        <w:t>. Денежное поощрение по результатам работы за год</w:t>
      </w:r>
    </w:p>
    <w:p w14:paraId="3ACB895D" w14:textId="04D4D37C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>
        <w:rPr>
          <w:rFonts w:ascii="Times New Roman" w:eastAsia="Times New Roman" w:hAnsi="Times New Roman"/>
          <w:sz w:val="28"/>
          <w:szCs w:val="28"/>
        </w:rPr>
        <w:t>.1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 Денежное поощрение по результатам работы за год выплачивается по распоряжению работодателя не позднее первого квартала, следующего за истекшим годом.</w:t>
      </w:r>
    </w:p>
    <w:p w14:paraId="127E43BD" w14:textId="6F45D96C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.2. Денежное поощрение выплачивается за счет фонда оплаты труда.</w:t>
      </w:r>
    </w:p>
    <w:p w14:paraId="10F97424" w14:textId="1467247D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.3. Размер денежного поощрения по результатам работ</w:t>
      </w:r>
      <w:r w:rsidR="00F03765">
        <w:rPr>
          <w:rFonts w:ascii="Times New Roman" w:eastAsia="Times New Roman" w:hAnsi="Times New Roman"/>
          <w:sz w:val="28"/>
          <w:szCs w:val="28"/>
        </w:rPr>
        <w:t xml:space="preserve">ы за год не может превышать </w:t>
      </w:r>
      <w:r w:rsidR="003E6AEE">
        <w:rPr>
          <w:rFonts w:ascii="Times New Roman" w:eastAsia="Times New Roman" w:hAnsi="Times New Roman"/>
          <w:sz w:val="28"/>
          <w:szCs w:val="28"/>
        </w:rPr>
        <w:t>трех</w:t>
      </w:r>
      <w:bookmarkStart w:id="0" w:name="_GoBack"/>
      <w:bookmarkEnd w:id="0"/>
      <w:r w:rsidR="00B14E4B" w:rsidRPr="00B14E4B">
        <w:rPr>
          <w:rFonts w:ascii="Times New Roman" w:eastAsia="Times New Roman" w:hAnsi="Times New Roman"/>
          <w:sz w:val="28"/>
          <w:szCs w:val="28"/>
        </w:rPr>
        <w:t xml:space="preserve"> месячных 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фондов оплаты труда.</w:t>
      </w:r>
    </w:p>
    <w:p w14:paraId="38091EAF" w14:textId="18AF5590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.4. Премия выплачивается работникам, которые состояли в списочном составе полный календарный год.</w:t>
      </w:r>
    </w:p>
    <w:p w14:paraId="626EFDAB" w14:textId="4B0105A6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.5. Премия выплачивается также работникам, проработавшим неполный календарный год по следующим причинам:</w:t>
      </w:r>
    </w:p>
    <w:p w14:paraId="2D84CCB8" w14:textId="032C1750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случае поступления на должность в администрацию поселения в текущем календарном году;</w:t>
      </w:r>
    </w:p>
    <w:p w14:paraId="71A7F6CF" w14:textId="4D871235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расторжением трудового договора по инициативе работника;</w:t>
      </w:r>
    </w:p>
    <w:p w14:paraId="47A17768" w14:textId="51D2534C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Федерации;</w:t>
      </w:r>
    </w:p>
    <w:p w14:paraId="69F5F786" w14:textId="0CD26580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прекращением трудового договора по обстоятельствам, не зависящим от воли сторон, в соответствии со статьей 83 Трудового кодекса Российской Федерации (за исключением пункта 4 статьи 83 Трудового кодекса Российской Федерации);</w:t>
      </w:r>
    </w:p>
    <w:p w14:paraId="705A51A5" w14:textId="7E8C9FA3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прекращением трудового договора по основаниям, предусмотренным пунктами 5, 7, 8, 9, 11 статьи 77 Трудового кодекса Российской Федерации.</w:t>
      </w:r>
    </w:p>
    <w:p w14:paraId="6150D3D8" w14:textId="738FDD34" w:rsidR="00AA53CF" w:rsidRPr="00F07519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 xml:space="preserve">.6. Денежное поощрение по результатам работы за год выплачивается за фактически отработанное время в календарном году, в том числе время нахождения работника в ежегодном оплачиваемом отпуске, определяемые согласно табелю учета рабочего времени. В отработанное время в календарном году для расчета размера премии включается время работы по табелю рабочего времени, в том числе дни нахождения в служебной командировке и дни работы в выходные, и нерабочие праздничные дни по </w:t>
      </w:r>
      <w:r w:rsidR="00AA53CF" w:rsidRPr="00AA53CF">
        <w:rPr>
          <w:rFonts w:ascii="Times New Roman" w:eastAsia="Times New Roman" w:hAnsi="Times New Roman"/>
          <w:sz w:val="28"/>
          <w:szCs w:val="28"/>
        </w:rPr>
        <w:lastRenderedPageBreak/>
        <w:t xml:space="preserve">распоряжению работодателя. Период временной нетрудоспособности в </w:t>
      </w:r>
      <w:r w:rsidR="00AA53CF" w:rsidRPr="00F07519">
        <w:rPr>
          <w:rFonts w:ascii="Times New Roman" w:eastAsia="Times New Roman" w:hAnsi="Times New Roman"/>
          <w:sz w:val="28"/>
          <w:szCs w:val="28"/>
        </w:rPr>
        <w:t>расчет премии по результатам работы за год не включается.</w:t>
      </w:r>
    </w:p>
    <w:p w14:paraId="354026C6" w14:textId="58ECC752" w:rsidR="00AA53CF" w:rsidRPr="00F07519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F07519">
        <w:rPr>
          <w:rFonts w:ascii="Times New Roman" w:eastAsia="Times New Roman" w:hAnsi="Times New Roman"/>
          <w:sz w:val="28"/>
          <w:szCs w:val="28"/>
        </w:rPr>
        <w:t>.7. Размер премии по результатам работы за год может быть снижен работодателем:</w:t>
      </w:r>
    </w:p>
    <w:p w14:paraId="4C6AD965" w14:textId="0033A433" w:rsidR="00AA53CF" w:rsidRPr="00F07519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519">
        <w:rPr>
          <w:rFonts w:ascii="Times New Roman" w:eastAsia="Times New Roman" w:hAnsi="Times New Roman"/>
          <w:sz w:val="28"/>
          <w:szCs w:val="28"/>
        </w:rPr>
        <w:t>до 100 процентов в случае применения к работнику 3-х и более дисциплинарных взысканий в течение прошедшего года;</w:t>
      </w:r>
    </w:p>
    <w:p w14:paraId="67F1FBDD" w14:textId="582EDA8B" w:rsidR="00AA53CF" w:rsidRPr="00F07519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519">
        <w:rPr>
          <w:rFonts w:ascii="Times New Roman" w:eastAsia="Times New Roman" w:hAnsi="Times New Roman"/>
          <w:sz w:val="28"/>
          <w:szCs w:val="28"/>
        </w:rPr>
        <w:t>до 50 процентов-за невыполнение в прошедшем году условий, предусмотренных пунктом 5.6 раздела 5 настоящего Положения.</w:t>
      </w:r>
    </w:p>
    <w:p w14:paraId="5B1D4C08" w14:textId="1882F22C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519">
        <w:rPr>
          <w:rFonts w:ascii="Times New Roman" w:eastAsia="Times New Roman" w:hAnsi="Times New Roman"/>
          <w:sz w:val="28"/>
          <w:szCs w:val="28"/>
        </w:rPr>
        <w:t>Снижение размера премии оформляется распоряжением работодателя.</w:t>
      </w:r>
    </w:p>
    <w:p w14:paraId="63C0FDB6" w14:textId="4C22FBEE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.8. Размер премии по результатам работы за год оформляется ведомостью согласно приложению к настоящему Положению и предоставляется в соответствующие бухгалтерии. Ведомость на выплату премии по результатам работы за год утверждается в порядке, установленном пунктом 5.7 раздела 5 настоящего Положения.</w:t>
      </w:r>
    </w:p>
    <w:p w14:paraId="02997809" w14:textId="6755087F" w:rsidR="00AA53CF" w:rsidRP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 xml:space="preserve">.9. Премия не выплачивается работникам, уволенным в течение календарного года по основаниям, не указанным в пунктах </w:t>
      </w:r>
      <w:r w:rsidR="00C17B40"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 xml:space="preserve">.4, </w:t>
      </w:r>
      <w:r w:rsidR="00C17B40"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 xml:space="preserve">.5 раздела </w:t>
      </w:r>
      <w:r w:rsidR="00C17B40">
        <w:rPr>
          <w:rFonts w:ascii="Times New Roman" w:eastAsia="Times New Roman" w:hAnsi="Times New Roman"/>
          <w:sz w:val="28"/>
          <w:szCs w:val="28"/>
        </w:rPr>
        <w:t>8</w:t>
      </w:r>
      <w:r w:rsidR="004B5A1A">
        <w:rPr>
          <w:rFonts w:ascii="Times New Roman" w:eastAsia="Times New Roman" w:hAnsi="Times New Roman"/>
          <w:sz w:val="28"/>
          <w:szCs w:val="28"/>
        </w:rPr>
        <w:t xml:space="preserve"> 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настоящего Положения.</w:t>
      </w:r>
    </w:p>
    <w:p w14:paraId="30756DB0" w14:textId="2EACBDCD" w:rsidR="00AA53CF" w:rsidRDefault="003E4602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A53CF" w:rsidRPr="00AA53CF">
        <w:rPr>
          <w:rFonts w:ascii="Times New Roman" w:eastAsia="Times New Roman" w:hAnsi="Times New Roman"/>
          <w:sz w:val="28"/>
          <w:szCs w:val="28"/>
        </w:rPr>
        <w:t>.10. Размер месячного фонда оплаты труда для выплаты премии по результатам работы за год определяется исходя из месячного денежного содержания на 31 декабря года, за который начисляется премия.</w:t>
      </w:r>
    </w:p>
    <w:p w14:paraId="5A9D58B3" w14:textId="6160A131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4A37F83" w14:textId="74D3BDD4" w:rsidR="00525E9C" w:rsidRPr="00525E9C" w:rsidRDefault="005810DA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10DA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525E9C" w:rsidRPr="005810DA">
        <w:rPr>
          <w:rFonts w:ascii="Times New Roman" w:eastAsia="Times New Roman" w:hAnsi="Times New Roman"/>
          <w:b/>
          <w:bCs/>
          <w:sz w:val="28"/>
          <w:szCs w:val="28"/>
        </w:rPr>
        <w:t>. Единовременное премирование за выполнение особо важных и сложных заданий</w:t>
      </w:r>
    </w:p>
    <w:p w14:paraId="24BA97B3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DEEF8C" w14:textId="51120028" w:rsidR="00525E9C" w:rsidRPr="00525E9C" w:rsidRDefault="00A61B84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.1. Единовременная премия выплачивается на основании распоряжения работодателя:</w:t>
      </w:r>
    </w:p>
    <w:p w14:paraId="4446DCA2" w14:textId="3B7C64FC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 xml:space="preserve">за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 в определенной сфере деятельности;</w:t>
      </w:r>
    </w:p>
    <w:p w14:paraId="08E605D3" w14:textId="25BE5AFA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 xml:space="preserve">за личный вклад работника в участии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 в мероприятиях федерального, регионального, межмуниципального и районного значения;</w:t>
      </w:r>
    </w:p>
    <w:p w14:paraId="168E8714" w14:textId="278AC483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за непосредственное участие в разработке проектов муниципальных правовых актов.</w:t>
      </w:r>
    </w:p>
    <w:p w14:paraId="5314D0A8" w14:textId="2EF19D01" w:rsidR="00AA53CF" w:rsidRDefault="00A61B84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.2. Размер единовременной премии за выполнение особо важных и сложных заданий устанавливается работодателем в размере не более одного месячного фонда оплаты труда и оформляется соответствующим распоряжением работодателя.</w:t>
      </w:r>
    </w:p>
    <w:p w14:paraId="673C8A00" w14:textId="77777777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9061D3D" w14:textId="38BEEBDA" w:rsidR="00525E9C" w:rsidRPr="00525E9C" w:rsidRDefault="00A61B84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525E9C" w:rsidRPr="00525E9C">
        <w:rPr>
          <w:rFonts w:ascii="Times New Roman" w:eastAsia="Times New Roman" w:hAnsi="Times New Roman"/>
          <w:b/>
          <w:bCs/>
          <w:sz w:val="28"/>
          <w:szCs w:val="28"/>
        </w:rPr>
        <w:t>. Единовременная выплата при предоставлении ежегодного оплачиваемого отпуска</w:t>
      </w:r>
    </w:p>
    <w:p w14:paraId="52559846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8BF9C28" w14:textId="53898372" w:rsidR="00525E9C" w:rsidRPr="00525E9C" w:rsidRDefault="003C11B5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10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.1. Единовременная выплата при предоставлении ежегодного оплачиваемого отпуска осуществляется по распоряжению работодателя, не позднее, чем за три дня до начала отпуска.</w:t>
      </w:r>
    </w:p>
    <w:p w14:paraId="7E8DBC7E" w14:textId="41851D26" w:rsidR="00525E9C" w:rsidRPr="00525E9C" w:rsidRDefault="003C11B5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525E9C">
        <w:rPr>
          <w:rFonts w:ascii="Times New Roman" w:eastAsia="Times New Roman" w:hAnsi="Times New Roman"/>
          <w:sz w:val="28"/>
          <w:szCs w:val="28"/>
        </w:rPr>
        <w:t>.2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 в течение 12 календарных месяцев с момента вступления в силу настоящего Положения производится один раз в календарном году при уходе работника в очередной оплачиваемый отпуск, в размере двух месячных фондов оплаты труда.</w:t>
      </w:r>
    </w:p>
    <w:p w14:paraId="37BB0349" w14:textId="09B36F2C" w:rsidR="00525E9C" w:rsidRPr="00525E9C" w:rsidRDefault="003C11B5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525E9C">
        <w:rPr>
          <w:rFonts w:ascii="Times New Roman" w:eastAsia="Times New Roman" w:hAnsi="Times New Roman"/>
          <w:sz w:val="28"/>
          <w:szCs w:val="28"/>
        </w:rPr>
        <w:t>.3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 В случае разделения ежегодного оплачиваемого отпуска в установленном порядке на части единовременная выплата к отпуску производится при предоставлении любой из частей указанного отпуска.</w:t>
      </w:r>
    </w:p>
    <w:p w14:paraId="0A15201E" w14:textId="373D1959" w:rsidR="00525E9C" w:rsidRPr="00525E9C" w:rsidRDefault="003C11B5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525E9C">
        <w:rPr>
          <w:rFonts w:ascii="Times New Roman" w:eastAsia="Times New Roman" w:hAnsi="Times New Roman"/>
          <w:sz w:val="28"/>
          <w:szCs w:val="28"/>
        </w:rPr>
        <w:t>.4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 xml:space="preserve">. Работникам, проработавшим менее шести месяцев в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в текущем календарном году.</w:t>
      </w:r>
    </w:p>
    <w:p w14:paraId="5A81F4A8" w14:textId="78527895" w:rsidR="00E656B1" w:rsidRDefault="003C11B5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525E9C">
        <w:rPr>
          <w:rFonts w:ascii="Times New Roman" w:eastAsia="Times New Roman" w:hAnsi="Times New Roman"/>
          <w:sz w:val="28"/>
          <w:szCs w:val="28"/>
        </w:rPr>
        <w:t>.5</w:t>
      </w:r>
      <w:r w:rsidR="00525E9C" w:rsidRPr="00525E9C">
        <w:rPr>
          <w:rFonts w:ascii="Times New Roman" w:eastAsia="Times New Roman" w:hAnsi="Times New Roman"/>
          <w:sz w:val="28"/>
          <w:szCs w:val="28"/>
        </w:rPr>
        <w:t>. Работникам, которым предоставляется ежегодный оплачиваемый отпуск с последующим увольнением, за период, составляющий менее одиннадцати месяцев, единовременная выплата при предоставлении ежегодного оплачиваемого отпуска производится пропорционально отработанному времени в текущем календарном году.</w:t>
      </w:r>
    </w:p>
    <w:p w14:paraId="3B58C91D" w14:textId="5828326E" w:rsidR="004B5A1A" w:rsidRDefault="004B5A1A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8B4933" w14:textId="52E37E22" w:rsidR="00525E9C" w:rsidRPr="0069689C" w:rsidRDefault="00525E9C" w:rsidP="00696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2C1464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Материальная помощь</w:t>
      </w:r>
    </w:p>
    <w:p w14:paraId="45841739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0FD34B4" w14:textId="25D299D8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 w:rsidR="002C1464">
        <w:rPr>
          <w:rFonts w:ascii="Times New Roman" w:eastAsia="Times New Roman" w:hAnsi="Times New Roman"/>
          <w:sz w:val="28"/>
          <w:szCs w:val="28"/>
        </w:rPr>
        <w:t>1</w:t>
      </w:r>
      <w:r w:rsidRPr="00525E9C">
        <w:rPr>
          <w:rFonts w:ascii="Times New Roman" w:eastAsia="Times New Roman" w:hAnsi="Times New Roman"/>
          <w:sz w:val="28"/>
          <w:szCs w:val="28"/>
        </w:rPr>
        <w:t>.1. Работодателем обеспечивается выплата материальной помощи работнику в случае смерти близких родственников (родители, муж (жена), дети, братья и сестры).</w:t>
      </w:r>
    </w:p>
    <w:p w14:paraId="6CDBC251" w14:textId="03257865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 w:rsidR="002C1464">
        <w:rPr>
          <w:rFonts w:ascii="Times New Roman" w:eastAsia="Times New Roman" w:hAnsi="Times New Roman"/>
          <w:sz w:val="28"/>
          <w:szCs w:val="28"/>
        </w:rPr>
        <w:t>1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.2. Размер материальной помощи составляет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525E9C">
        <w:rPr>
          <w:rFonts w:ascii="Times New Roman" w:eastAsia="Times New Roman" w:hAnsi="Times New Roman"/>
          <w:sz w:val="28"/>
          <w:szCs w:val="28"/>
        </w:rPr>
        <w:t>0 тыс. рублей и выплачивается в течение 5 рабочих дней на основании распоряжения работодателя, при наличии заявления работника с приложением документов, подтверждающих соответствующий факт.</w:t>
      </w:r>
    </w:p>
    <w:p w14:paraId="4F630581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25392F" w14:textId="4098320E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2C146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Иные выплаты в соответствии с законодательством</w:t>
      </w:r>
    </w:p>
    <w:p w14:paraId="3D0FA29B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3422EB" w14:textId="077DFE18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 w:rsidR="002C1464">
        <w:rPr>
          <w:rFonts w:ascii="Times New Roman" w:eastAsia="Times New Roman" w:hAnsi="Times New Roman"/>
          <w:sz w:val="28"/>
          <w:szCs w:val="28"/>
        </w:rPr>
        <w:t>2</w:t>
      </w:r>
      <w:r w:rsidRPr="00525E9C">
        <w:rPr>
          <w:rFonts w:ascii="Times New Roman" w:eastAsia="Times New Roman" w:hAnsi="Times New Roman"/>
          <w:sz w:val="28"/>
          <w:szCs w:val="28"/>
        </w:rPr>
        <w:t>.1. При исполнении работником обязанностей временно отсутствующего работника, кроме работника, направленного в командировку, ему производится доплата на основании распоряжения работодателя по ходатайству непосредственного руководителя.</w:t>
      </w:r>
    </w:p>
    <w:p w14:paraId="19237816" w14:textId="46AE57D3" w:rsidR="004B5A1A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 w:rsidR="002C1464">
        <w:rPr>
          <w:rFonts w:ascii="Times New Roman" w:eastAsia="Times New Roman" w:hAnsi="Times New Roman"/>
          <w:sz w:val="28"/>
          <w:szCs w:val="28"/>
        </w:rPr>
        <w:t>2</w:t>
      </w:r>
      <w:r w:rsidRPr="00525E9C">
        <w:rPr>
          <w:rFonts w:ascii="Times New Roman" w:eastAsia="Times New Roman" w:hAnsi="Times New Roman"/>
          <w:sz w:val="28"/>
          <w:szCs w:val="28"/>
        </w:rPr>
        <w:t>.2. Доплата за исполнение обязанностей временно отсутствующего работника производится за счет средств, предусмотренных на оплату труда.</w:t>
      </w:r>
    </w:p>
    <w:p w14:paraId="44ACA318" w14:textId="2DF99DB9" w:rsidR="004B5A1A" w:rsidRDefault="004B5A1A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C248484" w14:textId="77777777" w:rsidR="004B5A1A" w:rsidRDefault="004B5A1A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1D3287" w14:textId="1A283AB0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5BE6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14:paraId="2066185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к Положению об оплате труда лиц,</w:t>
      </w:r>
    </w:p>
    <w:p w14:paraId="07C06773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замещающих должности, не отнесенные к</w:t>
      </w:r>
    </w:p>
    <w:p w14:paraId="7B4D4FD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должностям муниципальной службы, и</w:t>
      </w:r>
    </w:p>
    <w:p w14:paraId="5FFCB343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осуществляющих техническое обеспечение</w:t>
      </w:r>
    </w:p>
    <w:p w14:paraId="7C75E82E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деятельности администрации</w:t>
      </w:r>
    </w:p>
    <w:p w14:paraId="52591A8E" w14:textId="4BE9533E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</w:p>
    <w:p w14:paraId="3F5C9E84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5F39FB21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УТВЕРЖДАЮ</w:t>
      </w:r>
    </w:p>
    <w:p w14:paraId="4E63FE4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(указывается должность работодателя)</w:t>
      </w:r>
    </w:p>
    <w:p w14:paraId="6D1EA2BC" w14:textId="25B9D41F" w:rsid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__________________ Ф.И.О</w:t>
      </w:r>
    </w:p>
    <w:p w14:paraId="650B7337" w14:textId="034FE98A" w:rsid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2BBEFD78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4B56084C" w14:textId="5EF55611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6ACC">
        <w:rPr>
          <w:rFonts w:ascii="Times New Roman" w:eastAsia="Times New Roman" w:hAnsi="Times New Roman"/>
          <w:b/>
          <w:bCs/>
          <w:sz w:val="28"/>
          <w:szCs w:val="28"/>
        </w:rPr>
        <w:t>Ведомость на выплату ежемесячного денежного поощрения</w:t>
      </w:r>
    </w:p>
    <w:p w14:paraId="7ABC5910" w14:textId="590EB01F" w:rsidR="00D56ACC" w:rsidRPr="00D56ACC" w:rsidRDefault="00D56ACC" w:rsidP="00D56ACC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774"/>
        <w:gridCol w:w="1559"/>
        <w:gridCol w:w="1843"/>
        <w:gridCol w:w="1275"/>
        <w:gridCol w:w="1418"/>
      </w:tblGrid>
      <w:tr w:rsidR="00D56ACC" w:rsidRPr="00D56ACC" w14:paraId="68D90AF5" w14:textId="77777777" w:rsidTr="0046436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6B1B95E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211D0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641D4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BC4881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DA6670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3CC1F49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D56ACC" w:rsidRPr="00D56ACC" w14:paraId="76E80C69" w14:textId="77777777" w:rsidTr="0046436F">
        <w:tblPrEx>
          <w:tblBorders>
            <w:top w:val="none" w:sz="0" w:space="0" w:color="auto"/>
          </w:tblBorders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986583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N п/п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1F3B99B" w14:textId="77777777" w:rsidR="00D56ACC" w:rsidRPr="00D56ACC" w:rsidRDefault="00D56ACC" w:rsidP="00040772">
            <w:pPr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E2457E8" w14:textId="29B3761F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Занимаемая</w:t>
            </w:r>
            <w:r w:rsidR="004928F7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D3F5B0F" w14:textId="77777777" w:rsidR="0046436F" w:rsidRDefault="00D56ACC" w:rsidP="0046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Процент </w:t>
            </w:r>
          </w:p>
          <w:p w14:paraId="7D548647" w14:textId="77777777" w:rsidR="0046436F" w:rsidRDefault="00D56ACC" w:rsidP="0046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ежемесячного </w:t>
            </w:r>
          </w:p>
          <w:p w14:paraId="3D7A330E" w14:textId="77777777" w:rsidR="0046436F" w:rsidRDefault="00D56ACC" w:rsidP="0046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поощрения </w:t>
            </w:r>
            <w:proofErr w:type="gramStart"/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по</w:t>
            </w:r>
            <w:proofErr w:type="gramEnd"/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334D4F00" w14:textId="140582FF" w:rsidR="00D56ACC" w:rsidRPr="00D56ACC" w:rsidRDefault="00D56ACC" w:rsidP="0046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Положению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7DC862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Процент снижения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214114A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Причина снижения </w:t>
            </w:r>
          </w:p>
        </w:tc>
      </w:tr>
      <w:tr w:rsidR="00D56ACC" w:rsidRPr="00D56ACC" w14:paraId="46E7EE40" w14:textId="77777777" w:rsidTr="0046436F">
        <w:tblPrEx>
          <w:tblBorders>
            <w:top w:val="none" w:sz="0" w:space="0" w:color="auto"/>
          </w:tblBorders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F3111C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882EB75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18FD93F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68E1562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3D74617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4A8B30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D56ACC" w:rsidRPr="00D56ACC" w14:paraId="0FCDE148" w14:textId="77777777" w:rsidTr="0046436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AABF2A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187DB1D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3EDAC19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FEFF647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3C7C84D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5C08E4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14:paraId="4E60864C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445B3CD" w14:textId="610FAA18" w:rsidR="00E656B1" w:rsidRDefault="00E656B1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30FD46C4" w14:textId="77777777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BB9C5F" w14:textId="63828F80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C80A2D" w14:textId="6F3B30AB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CC70589" w14:textId="77777777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D1A28A4" w14:textId="77777777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F06AC33" w14:textId="77777777" w:rsidR="00C4776B" w:rsidRDefault="00C4776B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B298DED" w14:textId="77777777" w:rsidR="00016043" w:rsidRPr="007677EE" w:rsidRDefault="00016043" w:rsidP="00F3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16043" w:rsidRPr="007677EE" w:rsidSect="0013182C">
      <w:pgSz w:w="11906" w:h="16838"/>
      <w:pgMar w:top="1560" w:right="849" w:bottom="117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46AA7" w14:textId="77777777" w:rsidR="002A32BD" w:rsidRDefault="002A32BD" w:rsidP="00A97770">
      <w:pPr>
        <w:spacing w:after="0" w:line="240" w:lineRule="auto"/>
      </w:pPr>
      <w:r>
        <w:separator/>
      </w:r>
    </w:p>
  </w:endnote>
  <w:endnote w:type="continuationSeparator" w:id="0">
    <w:p w14:paraId="4ED5348D" w14:textId="77777777" w:rsidR="002A32BD" w:rsidRDefault="002A32BD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8354B" w14:textId="77777777" w:rsidR="002A32BD" w:rsidRDefault="002A32BD" w:rsidP="00A97770">
      <w:pPr>
        <w:spacing w:after="0" w:line="240" w:lineRule="auto"/>
      </w:pPr>
      <w:r>
        <w:separator/>
      </w:r>
    </w:p>
  </w:footnote>
  <w:footnote w:type="continuationSeparator" w:id="0">
    <w:p w14:paraId="71E5FBBD" w14:textId="77777777" w:rsidR="002A32BD" w:rsidRDefault="002A32BD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16043"/>
    <w:rsid w:val="000208BA"/>
    <w:rsid w:val="00020E9E"/>
    <w:rsid w:val="00040772"/>
    <w:rsid w:val="00040AE1"/>
    <w:rsid w:val="00054094"/>
    <w:rsid w:val="00082B98"/>
    <w:rsid w:val="000902AF"/>
    <w:rsid w:val="00095019"/>
    <w:rsid w:val="000B6C42"/>
    <w:rsid w:val="000C3B07"/>
    <w:rsid w:val="000E5655"/>
    <w:rsid w:val="000E7BFE"/>
    <w:rsid w:val="000F1277"/>
    <w:rsid w:val="00105F05"/>
    <w:rsid w:val="00122762"/>
    <w:rsid w:val="00127ADA"/>
    <w:rsid w:val="0013182C"/>
    <w:rsid w:val="001344B9"/>
    <w:rsid w:val="00140809"/>
    <w:rsid w:val="001433B3"/>
    <w:rsid w:val="00154EB2"/>
    <w:rsid w:val="00161C6F"/>
    <w:rsid w:val="00172D2A"/>
    <w:rsid w:val="00173ABB"/>
    <w:rsid w:val="001A54A3"/>
    <w:rsid w:val="001A68D7"/>
    <w:rsid w:val="001B7381"/>
    <w:rsid w:val="001D19B9"/>
    <w:rsid w:val="001E2036"/>
    <w:rsid w:val="001F2F40"/>
    <w:rsid w:val="002074ED"/>
    <w:rsid w:val="00224621"/>
    <w:rsid w:val="00226751"/>
    <w:rsid w:val="0023715C"/>
    <w:rsid w:val="00240486"/>
    <w:rsid w:val="00256DA9"/>
    <w:rsid w:val="00262723"/>
    <w:rsid w:val="0026329D"/>
    <w:rsid w:val="00266733"/>
    <w:rsid w:val="00277711"/>
    <w:rsid w:val="0028756A"/>
    <w:rsid w:val="00287D30"/>
    <w:rsid w:val="002941DC"/>
    <w:rsid w:val="002A189B"/>
    <w:rsid w:val="002A32BD"/>
    <w:rsid w:val="002A5E46"/>
    <w:rsid w:val="002C07E7"/>
    <w:rsid w:val="002C1464"/>
    <w:rsid w:val="002F2234"/>
    <w:rsid w:val="003141B9"/>
    <w:rsid w:val="00315179"/>
    <w:rsid w:val="00323C82"/>
    <w:rsid w:val="003250A5"/>
    <w:rsid w:val="003336C0"/>
    <w:rsid w:val="00362BAB"/>
    <w:rsid w:val="00395119"/>
    <w:rsid w:val="003A7655"/>
    <w:rsid w:val="003C11B5"/>
    <w:rsid w:val="003C4ACF"/>
    <w:rsid w:val="003E4602"/>
    <w:rsid w:val="003E6AEE"/>
    <w:rsid w:val="003F5014"/>
    <w:rsid w:val="0041038D"/>
    <w:rsid w:val="00423F51"/>
    <w:rsid w:val="0043343A"/>
    <w:rsid w:val="00433583"/>
    <w:rsid w:val="0043520C"/>
    <w:rsid w:val="00437325"/>
    <w:rsid w:val="004402E5"/>
    <w:rsid w:val="0046436F"/>
    <w:rsid w:val="004672AC"/>
    <w:rsid w:val="004928F7"/>
    <w:rsid w:val="004A24F1"/>
    <w:rsid w:val="004A3537"/>
    <w:rsid w:val="004B14C1"/>
    <w:rsid w:val="004B5A1A"/>
    <w:rsid w:val="004B69BB"/>
    <w:rsid w:val="004C4D8D"/>
    <w:rsid w:val="004E1023"/>
    <w:rsid w:val="004F027E"/>
    <w:rsid w:val="004F577B"/>
    <w:rsid w:val="00500789"/>
    <w:rsid w:val="00525E9C"/>
    <w:rsid w:val="00536BC2"/>
    <w:rsid w:val="00552159"/>
    <w:rsid w:val="00552473"/>
    <w:rsid w:val="005561B0"/>
    <w:rsid w:val="005561D5"/>
    <w:rsid w:val="00557A21"/>
    <w:rsid w:val="00562FCD"/>
    <w:rsid w:val="00566F49"/>
    <w:rsid w:val="005810DA"/>
    <w:rsid w:val="00585BBA"/>
    <w:rsid w:val="00594188"/>
    <w:rsid w:val="00596FE7"/>
    <w:rsid w:val="005B6049"/>
    <w:rsid w:val="005C7AD0"/>
    <w:rsid w:val="005D00ED"/>
    <w:rsid w:val="005E1200"/>
    <w:rsid w:val="006055C3"/>
    <w:rsid w:val="0062441F"/>
    <w:rsid w:val="00670895"/>
    <w:rsid w:val="0067505A"/>
    <w:rsid w:val="00694290"/>
    <w:rsid w:val="0069689C"/>
    <w:rsid w:val="006A4C10"/>
    <w:rsid w:val="006C3D1D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83774"/>
    <w:rsid w:val="007A3404"/>
    <w:rsid w:val="007B251C"/>
    <w:rsid w:val="007B3070"/>
    <w:rsid w:val="007E202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91016"/>
    <w:rsid w:val="008A3D54"/>
    <w:rsid w:val="008C1B5D"/>
    <w:rsid w:val="008C363A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26F6B"/>
    <w:rsid w:val="00A27ED4"/>
    <w:rsid w:val="00A51A71"/>
    <w:rsid w:val="00A56982"/>
    <w:rsid w:val="00A56D5F"/>
    <w:rsid w:val="00A57045"/>
    <w:rsid w:val="00A61B84"/>
    <w:rsid w:val="00A65C84"/>
    <w:rsid w:val="00A66B70"/>
    <w:rsid w:val="00A72405"/>
    <w:rsid w:val="00A76B32"/>
    <w:rsid w:val="00A807B9"/>
    <w:rsid w:val="00A836EF"/>
    <w:rsid w:val="00A97770"/>
    <w:rsid w:val="00AA4DE9"/>
    <w:rsid w:val="00AA53CF"/>
    <w:rsid w:val="00AB0527"/>
    <w:rsid w:val="00AB2AD5"/>
    <w:rsid w:val="00AB626F"/>
    <w:rsid w:val="00AC086C"/>
    <w:rsid w:val="00AF6286"/>
    <w:rsid w:val="00B010A9"/>
    <w:rsid w:val="00B13ABA"/>
    <w:rsid w:val="00B14E4B"/>
    <w:rsid w:val="00B33187"/>
    <w:rsid w:val="00B3347F"/>
    <w:rsid w:val="00B41DA6"/>
    <w:rsid w:val="00B422E5"/>
    <w:rsid w:val="00B51A54"/>
    <w:rsid w:val="00B63F28"/>
    <w:rsid w:val="00B72B0E"/>
    <w:rsid w:val="00B74B5B"/>
    <w:rsid w:val="00B96B99"/>
    <w:rsid w:val="00BE40AF"/>
    <w:rsid w:val="00C0273A"/>
    <w:rsid w:val="00C1548E"/>
    <w:rsid w:val="00C17B40"/>
    <w:rsid w:val="00C26D7C"/>
    <w:rsid w:val="00C4776B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0B81"/>
    <w:rsid w:val="00CD3F45"/>
    <w:rsid w:val="00CD4959"/>
    <w:rsid w:val="00CE733B"/>
    <w:rsid w:val="00CF54A4"/>
    <w:rsid w:val="00D03608"/>
    <w:rsid w:val="00D0620F"/>
    <w:rsid w:val="00D1273E"/>
    <w:rsid w:val="00D273A3"/>
    <w:rsid w:val="00D33BEE"/>
    <w:rsid w:val="00D54129"/>
    <w:rsid w:val="00D56ACC"/>
    <w:rsid w:val="00D62429"/>
    <w:rsid w:val="00D63388"/>
    <w:rsid w:val="00D6473D"/>
    <w:rsid w:val="00D6567A"/>
    <w:rsid w:val="00D66B4F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336E2"/>
    <w:rsid w:val="00E40A95"/>
    <w:rsid w:val="00E40B10"/>
    <w:rsid w:val="00E42101"/>
    <w:rsid w:val="00E472FA"/>
    <w:rsid w:val="00E602EC"/>
    <w:rsid w:val="00E656B1"/>
    <w:rsid w:val="00E73F18"/>
    <w:rsid w:val="00E94177"/>
    <w:rsid w:val="00EA7286"/>
    <w:rsid w:val="00EB026F"/>
    <w:rsid w:val="00EB11A8"/>
    <w:rsid w:val="00EB4325"/>
    <w:rsid w:val="00EC4F73"/>
    <w:rsid w:val="00EC52B3"/>
    <w:rsid w:val="00F03765"/>
    <w:rsid w:val="00F05A19"/>
    <w:rsid w:val="00F07519"/>
    <w:rsid w:val="00F122B7"/>
    <w:rsid w:val="00F15F99"/>
    <w:rsid w:val="00F244DF"/>
    <w:rsid w:val="00F25459"/>
    <w:rsid w:val="00F330B2"/>
    <w:rsid w:val="00F3712A"/>
    <w:rsid w:val="00F42F8E"/>
    <w:rsid w:val="00F44C22"/>
    <w:rsid w:val="00F475BD"/>
    <w:rsid w:val="00F509B7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5E06-2580-4FEE-A2E8-CDC970E2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13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288</cp:revision>
  <cp:lastPrinted>2018-07-04T04:59:00Z</cp:lastPrinted>
  <dcterms:created xsi:type="dcterms:W3CDTF">2018-06-20T07:37:00Z</dcterms:created>
  <dcterms:modified xsi:type="dcterms:W3CDTF">2022-05-05T18:23:00Z</dcterms:modified>
</cp:coreProperties>
</file>